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D507D" w14:textId="77777777" w:rsidR="00D12C2B" w:rsidRPr="006E2B02" w:rsidRDefault="00D12C2B" w:rsidP="006064D6">
      <w:pPr>
        <w:spacing w:after="0"/>
        <w:jc w:val="both"/>
        <w:rPr>
          <w:rFonts w:asciiTheme="majorBidi" w:eastAsia="Calibri" w:hAnsiTheme="majorBidi" w:cstheme="majorBidi"/>
          <w:color w:val="2C3335"/>
          <w:kern w:val="0"/>
          <w:sz w:val="24"/>
          <w:szCs w:val="24"/>
          <w:lang w:val="en-GB"/>
          <w14:ligatures w14:val="none"/>
        </w:rPr>
      </w:pPr>
    </w:p>
    <w:tbl>
      <w:tblPr>
        <w:tblW w:w="9072" w:type="dxa"/>
        <w:tblLayout w:type="fixed"/>
        <w:tblCellMar>
          <w:left w:w="0" w:type="dxa"/>
          <w:right w:w="0" w:type="dxa"/>
        </w:tblCellMar>
        <w:tblLook w:val="0000" w:firstRow="0" w:lastRow="0" w:firstColumn="0" w:lastColumn="0" w:noHBand="0" w:noVBand="0"/>
      </w:tblPr>
      <w:tblGrid>
        <w:gridCol w:w="5245"/>
        <w:gridCol w:w="1701"/>
        <w:gridCol w:w="426"/>
        <w:gridCol w:w="1700"/>
      </w:tblGrid>
      <w:tr w:rsidR="00D12C2B" w:rsidRPr="006E2B02" w14:paraId="0EB8A7DD" w14:textId="77777777" w:rsidTr="006064D6">
        <w:trPr>
          <w:cantSplit/>
          <w:trHeight w:val="270"/>
        </w:trPr>
        <w:tc>
          <w:tcPr>
            <w:tcW w:w="5245" w:type="dxa"/>
            <w:vMerge w:val="restart"/>
          </w:tcPr>
          <w:p w14:paraId="0CFE0F49" w14:textId="77777777" w:rsidR="004560F9" w:rsidRDefault="004560F9" w:rsidP="004560F9">
            <w:pPr>
              <w:spacing w:after="0" w:line="240"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Ministry of Social Affairs of the Republic of Estonia</w:t>
            </w:r>
          </w:p>
          <w:p w14:paraId="7297F871" w14:textId="717ABEFE" w:rsidR="00A22E58" w:rsidRPr="006E2B02" w:rsidRDefault="006064D6" w:rsidP="004560F9">
            <w:pPr>
              <w:spacing w:after="0" w:line="240"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Ministry of Health of the Republic of Latvia</w:t>
            </w:r>
          </w:p>
          <w:p w14:paraId="45F015AA" w14:textId="5DF75E03" w:rsidR="00543E59" w:rsidRPr="006E2B02" w:rsidRDefault="00543E59" w:rsidP="006064D6">
            <w:pPr>
              <w:spacing w:after="0" w:line="240" w:lineRule="auto"/>
              <w:ind w:right="708"/>
              <w:jc w:val="both"/>
              <w:rPr>
                <w:rFonts w:asciiTheme="majorBidi" w:eastAsia="Calibri" w:hAnsiTheme="majorBidi" w:cstheme="majorBidi"/>
                <w:color w:val="000000"/>
                <w:kern w:val="0"/>
                <w:sz w:val="24"/>
                <w:szCs w:val="24"/>
                <w:lang w:val="en-GB"/>
                <w14:ligatures w14:val="none"/>
              </w:rPr>
            </w:pPr>
          </w:p>
        </w:tc>
        <w:tc>
          <w:tcPr>
            <w:tcW w:w="1701" w:type="dxa"/>
          </w:tcPr>
          <w:p w14:paraId="267BFF63" w14:textId="38796F22" w:rsidR="00D12C2B" w:rsidRPr="006E2B02" w:rsidRDefault="00F11AC9" w:rsidP="006064D6">
            <w:pPr>
              <w:spacing w:after="0" w:line="240" w:lineRule="auto"/>
              <w:jc w:val="both"/>
              <w:rPr>
                <w:rFonts w:asciiTheme="majorBidi" w:eastAsia="Calibri" w:hAnsiTheme="majorBidi" w:cstheme="majorBidi"/>
                <w:color w:val="000000"/>
                <w:kern w:val="0"/>
                <w:sz w:val="24"/>
                <w:szCs w:val="24"/>
                <w:lang w:val="en-GB"/>
                <w14:ligatures w14:val="none"/>
              </w:rPr>
            </w:pPr>
            <w:r w:rsidRPr="006E2B02">
              <w:rPr>
                <w:rFonts w:asciiTheme="majorBidi" w:eastAsia="Calibri" w:hAnsiTheme="majorBidi" w:cstheme="majorBidi"/>
                <w:color w:val="000000"/>
                <w:kern w:val="0"/>
                <w:sz w:val="24"/>
                <w:szCs w:val="24"/>
                <w:lang w:val="en-GB"/>
                <w14:ligatures w14:val="none"/>
              </w:rPr>
              <w:t xml:space="preserve">     </w:t>
            </w:r>
            <w:r w:rsidR="006064D6" w:rsidRPr="006E2B02">
              <w:rPr>
                <w:rFonts w:asciiTheme="majorBidi" w:eastAsia="Calibri" w:hAnsiTheme="majorBidi" w:cstheme="majorBidi"/>
                <w:color w:val="000000"/>
                <w:kern w:val="0"/>
                <w:sz w:val="24"/>
                <w:szCs w:val="24"/>
                <w:lang w:val="en-GB"/>
                <w14:ligatures w14:val="none"/>
              </w:rPr>
              <w:t xml:space="preserve">    </w:t>
            </w:r>
            <w:r w:rsidR="00D12C2B" w:rsidRPr="006E2B02">
              <w:rPr>
                <w:rFonts w:asciiTheme="majorBidi" w:eastAsia="Calibri" w:hAnsiTheme="majorBidi" w:cstheme="majorBidi"/>
                <w:color w:val="000000"/>
                <w:kern w:val="0"/>
                <w:sz w:val="24"/>
                <w:szCs w:val="24"/>
                <w:lang w:val="en-GB"/>
                <w14:ligatures w14:val="none"/>
              </w:rPr>
              <w:t>-</w:t>
            </w:r>
            <w:r w:rsidR="006064D6" w:rsidRPr="006E2B02">
              <w:rPr>
                <w:rFonts w:asciiTheme="majorBidi" w:eastAsia="Calibri" w:hAnsiTheme="majorBidi" w:cstheme="majorBidi"/>
                <w:color w:val="000000"/>
                <w:kern w:val="0"/>
                <w:sz w:val="24"/>
                <w:szCs w:val="24"/>
                <w:lang w:val="en-GB"/>
                <w14:ligatures w14:val="none"/>
              </w:rPr>
              <w:t>1</w:t>
            </w:r>
            <w:r w:rsidR="00D504CF">
              <w:rPr>
                <w:rFonts w:asciiTheme="majorBidi" w:eastAsia="Calibri" w:hAnsiTheme="majorBidi" w:cstheme="majorBidi"/>
                <w:color w:val="000000"/>
                <w:kern w:val="0"/>
                <w:sz w:val="24"/>
                <w:szCs w:val="24"/>
                <w:lang w:val="en-US"/>
                <w14:ligatures w14:val="none"/>
              </w:rPr>
              <w:t>2</w:t>
            </w:r>
            <w:r w:rsidR="00A22E58" w:rsidRPr="006E2B02">
              <w:rPr>
                <w:rFonts w:asciiTheme="majorBidi" w:eastAsia="Calibri" w:hAnsiTheme="majorBidi" w:cstheme="majorBidi"/>
                <w:color w:val="000000"/>
                <w:kern w:val="0"/>
                <w:sz w:val="24"/>
                <w:szCs w:val="24"/>
                <w:lang w:val="en-GB"/>
                <w14:ligatures w14:val="none"/>
              </w:rPr>
              <w:t>-2024</w:t>
            </w:r>
          </w:p>
        </w:tc>
        <w:tc>
          <w:tcPr>
            <w:tcW w:w="426" w:type="dxa"/>
          </w:tcPr>
          <w:p w14:paraId="7E0150A1" w14:textId="11D386AD" w:rsidR="00D12C2B" w:rsidRPr="006E2B02" w:rsidRDefault="00D12C2B" w:rsidP="006064D6">
            <w:pPr>
              <w:spacing w:after="0" w:line="240" w:lineRule="auto"/>
              <w:jc w:val="both"/>
              <w:rPr>
                <w:rFonts w:asciiTheme="majorBidi" w:eastAsia="Calibri" w:hAnsiTheme="majorBidi" w:cstheme="majorBidi"/>
                <w:color w:val="000000"/>
                <w:kern w:val="0"/>
                <w:sz w:val="24"/>
                <w:szCs w:val="24"/>
                <w:lang w:val="en-GB"/>
                <w14:ligatures w14:val="none"/>
              </w:rPr>
            </w:pPr>
            <w:r w:rsidRPr="006E2B02">
              <w:rPr>
                <w:rFonts w:asciiTheme="majorBidi" w:eastAsia="Calibri" w:hAnsiTheme="majorBidi" w:cstheme="majorBidi"/>
                <w:color w:val="000000"/>
                <w:kern w:val="0"/>
                <w:sz w:val="24"/>
                <w:szCs w:val="24"/>
                <w:lang w:val="en-GB"/>
                <w14:ligatures w14:val="none"/>
              </w:rPr>
              <w:t>No.</w:t>
            </w:r>
          </w:p>
        </w:tc>
        <w:tc>
          <w:tcPr>
            <w:tcW w:w="1700" w:type="dxa"/>
          </w:tcPr>
          <w:p w14:paraId="137F1E43" w14:textId="6C5AF18F" w:rsidR="00D12C2B" w:rsidRPr="006E2B02" w:rsidRDefault="000B74B4" w:rsidP="006064D6">
            <w:pPr>
              <w:spacing w:after="0" w:line="240" w:lineRule="auto"/>
              <w:jc w:val="both"/>
              <w:rPr>
                <w:rFonts w:asciiTheme="majorBidi" w:eastAsia="Calibri" w:hAnsiTheme="majorBidi" w:cstheme="majorBidi"/>
                <w:color w:val="000000"/>
                <w:kern w:val="0"/>
                <w:sz w:val="24"/>
                <w:szCs w:val="24"/>
                <w:lang w:val="en-GB"/>
                <w14:ligatures w14:val="none"/>
              </w:rPr>
            </w:pPr>
            <w:r w:rsidRPr="006E2B02">
              <w:rPr>
                <w:rFonts w:asciiTheme="majorBidi" w:eastAsia="Calibri" w:hAnsiTheme="majorBidi" w:cstheme="majorBidi"/>
                <w:color w:val="000000"/>
                <w:kern w:val="0"/>
                <w:sz w:val="24"/>
                <w:szCs w:val="24"/>
                <w:lang w:val="en-GB"/>
                <w14:ligatures w14:val="none"/>
              </w:rPr>
              <w:t>(</w:t>
            </w:r>
            <w:r w:rsidR="006064D6" w:rsidRPr="006E2B02">
              <w:rPr>
                <w:rFonts w:asciiTheme="majorBidi" w:eastAsia="Calibri" w:hAnsiTheme="majorBidi" w:cstheme="majorBidi"/>
                <w:color w:val="000000"/>
                <w:kern w:val="0"/>
                <w:sz w:val="24"/>
                <w:szCs w:val="24"/>
                <w:lang w:val="en-GB"/>
                <w14:ligatures w14:val="none"/>
              </w:rPr>
              <w:t>1.1.20E-18</w:t>
            </w:r>
            <w:r w:rsidRPr="006E2B02">
              <w:rPr>
                <w:rFonts w:asciiTheme="majorBidi" w:eastAsia="Calibri" w:hAnsiTheme="majorBidi" w:cstheme="majorBidi"/>
                <w:color w:val="000000"/>
                <w:kern w:val="0"/>
                <w:sz w:val="24"/>
                <w:szCs w:val="24"/>
                <w:lang w:val="en-GB"/>
                <w14:ligatures w14:val="none"/>
              </w:rPr>
              <w:t>)10-</w:t>
            </w:r>
          </w:p>
        </w:tc>
      </w:tr>
      <w:tr w:rsidR="00D12C2B" w:rsidRPr="006E2B02" w14:paraId="45393671" w14:textId="77777777" w:rsidTr="006064D6">
        <w:trPr>
          <w:cantSplit/>
          <w:trHeight w:val="270"/>
        </w:trPr>
        <w:tc>
          <w:tcPr>
            <w:tcW w:w="5245" w:type="dxa"/>
            <w:vMerge/>
          </w:tcPr>
          <w:p w14:paraId="5D0C939D" w14:textId="77777777" w:rsidR="00D12C2B" w:rsidRPr="006E2B02" w:rsidRDefault="00D12C2B" w:rsidP="006064D6">
            <w:pPr>
              <w:spacing w:after="0" w:line="240" w:lineRule="auto"/>
              <w:ind w:right="708"/>
              <w:jc w:val="both"/>
              <w:rPr>
                <w:rFonts w:asciiTheme="majorBidi" w:eastAsia="Calibri" w:hAnsiTheme="majorBidi" w:cstheme="majorBidi"/>
                <w:color w:val="000000"/>
                <w:kern w:val="0"/>
                <w:sz w:val="24"/>
                <w:szCs w:val="24"/>
                <w:lang w:val="en-GB"/>
                <w14:ligatures w14:val="none"/>
              </w:rPr>
            </w:pPr>
          </w:p>
        </w:tc>
        <w:tc>
          <w:tcPr>
            <w:tcW w:w="1701" w:type="dxa"/>
          </w:tcPr>
          <w:p w14:paraId="4687CF11" w14:textId="7323C322" w:rsidR="00D12C2B" w:rsidRPr="006E2B02" w:rsidRDefault="00A22E58" w:rsidP="006064D6">
            <w:pPr>
              <w:spacing w:after="0" w:line="240" w:lineRule="auto"/>
              <w:ind w:right="-142"/>
              <w:jc w:val="both"/>
              <w:rPr>
                <w:rFonts w:asciiTheme="majorBidi" w:eastAsia="Calibri" w:hAnsiTheme="majorBidi" w:cstheme="majorBidi"/>
                <w:color w:val="000000"/>
                <w:kern w:val="0"/>
                <w:sz w:val="24"/>
                <w:szCs w:val="24"/>
                <w:lang w:val="en-GB"/>
                <w14:ligatures w14:val="none"/>
              </w:rPr>
            </w:pPr>
            <w:r w:rsidRPr="006E2B02">
              <w:rPr>
                <w:rFonts w:asciiTheme="majorBidi" w:eastAsia="Calibri" w:hAnsiTheme="majorBidi" w:cstheme="majorBidi"/>
                <w:color w:val="000000"/>
                <w:kern w:val="0"/>
                <w:sz w:val="24"/>
                <w:szCs w:val="24"/>
                <w:lang w:val="en-GB"/>
                <w14:ligatures w14:val="none"/>
              </w:rPr>
              <w:t xml:space="preserve">     </w:t>
            </w:r>
          </w:p>
        </w:tc>
        <w:tc>
          <w:tcPr>
            <w:tcW w:w="426" w:type="dxa"/>
          </w:tcPr>
          <w:p w14:paraId="631FA1A1" w14:textId="3B8B05D9" w:rsidR="00D12C2B" w:rsidRPr="006E2B02" w:rsidRDefault="00D12C2B" w:rsidP="006064D6">
            <w:pPr>
              <w:spacing w:after="0" w:line="240" w:lineRule="auto"/>
              <w:jc w:val="both"/>
              <w:rPr>
                <w:rFonts w:asciiTheme="majorBidi" w:eastAsia="Calibri" w:hAnsiTheme="majorBidi" w:cstheme="majorBidi"/>
                <w:color w:val="000000"/>
                <w:kern w:val="0"/>
                <w:sz w:val="24"/>
                <w:szCs w:val="24"/>
                <w:lang w:val="en-GB"/>
                <w14:ligatures w14:val="none"/>
              </w:rPr>
            </w:pPr>
          </w:p>
        </w:tc>
        <w:tc>
          <w:tcPr>
            <w:tcW w:w="1700" w:type="dxa"/>
          </w:tcPr>
          <w:p w14:paraId="4F889140" w14:textId="7BAB31C1" w:rsidR="00D12C2B" w:rsidRPr="006E2B02" w:rsidRDefault="00D12C2B" w:rsidP="006064D6">
            <w:pPr>
              <w:spacing w:after="0" w:line="240" w:lineRule="auto"/>
              <w:jc w:val="both"/>
              <w:rPr>
                <w:rFonts w:asciiTheme="majorBidi" w:eastAsia="Calibri" w:hAnsiTheme="majorBidi" w:cstheme="majorBidi"/>
                <w:color w:val="000000"/>
                <w:kern w:val="0"/>
                <w:sz w:val="24"/>
                <w:szCs w:val="24"/>
                <w:lang w:val="en-GB"/>
                <w14:ligatures w14:val="none"/>
              </w:rPr>
            </w:pPr>
          </w:p>
        </w:tc>
      </w:tr>
    </w:tbl>
    <w:p w14:paraId="7D86CF20" w14:textId="77777777" w:rsidR="00E554BB" w:rsidRPr="006E2B02" w:rsidRDefault="00E554BB" w:rsidP="006064D6">
      <w:pPr>
        <w:spacing w:after="0" w:line="240" w:lineRule="auto"/>
        <w:jc w:val="both"/>
        <w:rPr>
          <w:rFonts w:asciiTheme="majorBidi" w:hAnsiTheme="majorBidi" w:cstheme="majorBidi"/>
          <w:sz w:val="24"/>
          <w:szCs w:val="24"/>
          <w:lang w:val="en-GB"/>
        </w:rPr>
      </w:pPr>
    </w:p>
    <w:p w14:paraId="0DA5271F" w14:textId="2B2FA215" w:rsidR="00A22E58" w:rsidRPr="006E2B02" w:rsidRDefault="006064D6" w:rsidP="006064D6">
      <w:pPr>
        <w:spacing w:after="0" w:line="240" w:lineRule="auto"/>
        <w:jc w:val="both"/>
        <w:rPr>
          <w:rFonts w:asciiTheme="majorBidi" w:eastAsia="Calibri" w:hAnsiTheme="majorBidi" w:cstheme="majorBidi"/>
          <w:b/>
          <w:bCs/>
          <w:kern w:val="0"/>
          <w:sz w:val="24"/>
          <w:szCs w:val="24"/>
          <w:lang w:val="en-GB"/>
          <w14:ligatures w14:val="none"/>
        </w:rPr>
      </w:pPr>
      <w:r w:rsidRPr="006E2B02">
        <w:rPr>
          <w:rFonts w:asciiTheme="majorBidi" w:eastAsia="Calibri" w:hAnsiTheme="majorBidi" w:cstheme="majorBidi"/>
          <w:b/>
          <w:bCs/>
          <w:kern w:val="0"/>
          <w:sz w:val="24"/>
          <w:szCs w:val="24"/>
          <w:lang w:val="en-GB"/>
          <w14:ligatures w14:val="none"/>
        </w:rPr>
        <w:t xml:space="preserve">INVITATION TO DISCUSS </w:t>
      </w:r>
      <w:r w:rsidR="006E2B02">
        <w:rPr>
          <w:rFonts w:asciiTheme="majorBidi" w:eastAsia="Calibri" w:hAnsiTheme="majorBidi" w:cstheme="majorBidi"/>
          <w:b/>
          <w:bCs/>
          <w:kern w:val="0"/>
          <w:sz w:val="24"/>
          <w:szCs w:val="24"/>
          <w:lang w:val="en-GB"/>
          <w14:ligatures w14:val="none"/>
        </w:rPr>
        <w:t xml:space="preserve">THE CHALLENGES OF </w:t>
      </w:r>
      <w:r w:rsidRPr="006E2B02">
        <w:rPr>
          <w:rFonts w:asciiTheme="majorBidi" w:eastAsia="Calibri" w:hAnsiTheme="majorBidi" w:cstheme="majorBidi"/>
          <w:b/>
          <w:bCs/>
          <w:kern w:val="0"/>
          <w:sz w:val="24"/>
          <w:szCs w:val="24"/>
          <w:lang w:val="en-GB"/>
          <w14:ligatures w14:val="none"/>
        </w:rPr>
        <w:t>HEALTHCARE WORKFORCE IN THE BALTIC STATES</w:t>
      </w:r>
    </w:p>
    <w:p w14:paraId="448AD30E" w14:textId="77777777" w:rsidR="00A22E58" w:rsidRPr="006E2B02" w:rsidRDefault="00A22E58" w:rsidP="006064D6">
      <w:pPr>
        <w:spacing w:after="0" w:line="240" w:lineRule="auto"/>
        <w:jc w:val="both"/>
        <w:rPr>
          <w:rFonts w:asciiTheme="majorBidi" w:hAnsiTheme="majorBidi" w:cstheme="majorBidi"/>
          <w:sz w:val="24"/>
          <w:szCs w:val="24"/>
          <w:lang w:val="en-GB"/>
        </w:rPr>
      </w:pPr>
    </w:p>
    <w:p w14:paraId="74E20239" w14:textId="2C7B320B" w:rsidR="006064D6" w:rsidRPr="001B73AF" w:rsidRDefault="006064D6" w:rsidP="006064D6">
      <w:pPr>
        <w:spacing w:line="278"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 xml:space="preserve">In reference to the </w:t>
      </w:r>
      <w:r w:rsidR="006E2B02">
        <w:rPr>
          <w:rFonts w:asciiTheme="majorBidi" w:hAnsiTheme="majorBidi" w:cstheme="majorBidi"/>
          <w:sz w:val="24"/>
          <w:szCs w:val="24"/>
          <w:lang w:val="en-GB"/>
        </w:rPr>
        <w:t>R</w:t>
      </w:r>
      <w:r w:rsidRPr="001B73AF">
        <w:rPr>
          <w:rFonts w:asciiTheme="majorBidi" w:hAnsiTheme="majorBidi" w:cstheme="majorBidi"/>
          <w:sz w:val="24"/>
          <w:szCs w:val="24"/>
          <w:lang w:val="en-GB"/>
        </w:rPr>
        <w:t>esolution of the 42nd Session of the Baltic Assembly, which highlights the need to address the healthcare workforce shortage across the Baltic States, the Ministry of Health of the Republic of Lithuania invites the Ministry of Health of the Republic of Latvia and the Ministry of Social Affairs of the Republic of Estonia to join a collaborative effort in establishing a joint working group on this issue.</w:t>
      </w:r>
    </w:p>
    <w:p w14:paraId="1D7C29CA" w14:textId="77777777" w:rsidR="006064D6" w:rsidRPr="001B73AF" w:rsidRDefault="006064D6" w:rsidP="006E2B02">
      <w:pPr>
        <w:spacing w:after="0" w:line="278"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We propose a meeting to discuss the following key points:</w:t>
      </w:r>
    </w:p>
    <w:p w14:paraId="3F5BDF35" w14:textId="44799021" w:rsidR="006064D6" w:rsidRPr="001B73AF" w:rsidRDefault="004560F9" w:rsidP="006E2B02">
      <w:pPr>
        <w:numPr>
          <w:ilvl w:val="0"/>
          <w:numId w:val="1"/>
        </w:numPr>
        <w:spacing w:after="0" w:line="278" w:lineRule="auto"/>
        <w:jc w:val="both"/>
        <w:rPr>
          <w:rFonts w:asciiTheme="majorBidi" w:hAnsiTheme="majorBidi" w:cstheme="majorBidi"/>
          <w:sz w:val="24"/>
          <w:szCs w:val="24"/>
          <w:lang w:val="en-GB"/>
        </w:rPr>
      </w:pPr>
      <w:r>
        <w:rPr>
          <w:rFonts w:asciiTheme="majorBidi" w:hAnsiTheme="majorBidi" w:cstheme="majorBidi"/>
          <w:sz w:val="24"/>
          <w:szCs w:val="24"/>
          <w:lang w:val="en-GB"/>
        </w:rPr>
        <w:t>a</w:t>
      </w:r>
      <w:r w:rsidR="006064D6" w:rsidRPr="001B73AF">
        <w:rPr>
          <w:rFonts w:asciiTheme="majorBidi" w:hAnsiTheme="majorBidi" w:cstheme="majorBidi"/>
          <w:sz w:val="24"/>
          <w:szCs w:val="24"/>
          <w:lang w:val="en-GB"/>
        </w:rPr>
        <w:t>greeing on the frequency and schedule of future meetings</w:t>
      </w:r>
      <w:r>
        <w:rPr>
          <w:rFonts w:asciiTheme="majorBidi" w:hAnsiTheme="majorBidi" w:cstheme="majorBidi"/>
          <w:sz w:val="24"/>
          <w:szCs w:val="24"/>
          <w:lang w:val="en-GB"/>
        </w:rPr>
        <w:t>;</w:t>
      </w:r>
    </w:p>
    <w:p w14:paraId="428ED044" w14:textId="098FAE48" w:rsidR="006064D6" w:rsidRPr="001B73AF" w:rsidRDefault="004560F9" w:rsidP="006E2B02">
      <w:pPr>
        <w:numPr>
          <w:ilvl w:val="0"/>
          <w:numId w:val="1"/>
        </w:numPr>
        <w:spacing w:after="0" w:line="278" w:lineRule="auto"/>
        <w:jc w:val="both"/>
        <w:rPr>
          <w:rFonts w:asciiTheme="majorBidi" w:hAnsiTheme="majorBidi" w:cstheme="majorBidi"/>
          <w:sz w:val="24"/>
          <w:szCs w:val="24"/>
          <w:lang w:val="en-GB"/>
        </w:rPr>
      </w:pPr>
      <w:r>
        <w:rPr>
          <w:rFonts w:asciiTheme="majorBidi" w:hAnsiTheme="majorBidi" w:cstheme="majorBidi"/>
          <w:sz w:val="24"/>
          <w:szCs w:val="24"/>
          <w:lang w:val="en-GB"/>
        </w:rPr>
        <w:t>e</w:t>
      </w:r>
      <w:r w:rsidR="006064D6" w:rsidRPr="001B73AF">
        <w:rPr>
          <w:rFonts w:asciiTheme="majorBidi" w:hAnsiTheme="majorBidi" w:cstheme="majorBidi"/>
          <w:sz w:val="24"/>
          <w:szCs w:val="24"/>
          <w:lang w:val="en-GB"/>
        </w:rPr>
        <w:t>stablishing the working group</w:t>
      </w:r>
      <w:r>
        <w:rPr>
          <w:rFonts w:asciiTheme="majorBidi" w:hAnsiTheme="majorBidi" w:cstheme="majorBidi"/>
          <w:sz w:val="24"/>
          <w:szCs w:val="24"/>
          <w:lang w:val="en-GB"/>
        </w:rPr>
        <w:t>;</w:t>
      </w:r>
    </w:p>
    <w:p w14:paraId="7BD89CA3" w14:textId="59A31B71" w:rsidR="006064D6" w:rsidRPr="001B73AF" w:rsidRDefault="004560F9" w:rsidP="006E2B02">
      <w:pPr>
        <w:numPr>
          <w:ilvl w:val="0"/>
          <w:numId w:val="1"/>
        </w:numPr>
        <w:spacing w:after="0" w:line="278" w:lineRule="auto"/>
        <w:jc w:val="both"/>
        <w:rPr>
          <w:rFonts w:asciiTheme="majorBidi" w:hAnsiTheme="majorBidi" w:cstheme="majorBidi"/>
          <w:sz w:val="24"/>
          <w:szCs w:val="24"/>
          <w:lang w:val="en-GB"/>
        </w:rPr>
      </w:pPr>
      <w:r>
        <w:rPr>
          <w:rFonts w:asciiTheme="majorBidi" w:hAnsiTheme="majorBidi" w:cstheme="majorBidi"/>
          <w:sz w:val="24"/>
          <w:szCs w:val="24"/>
          <w:lang w:val="en-GB"/>
        </w:rPr>
        <w:t>d</w:t>
      </w:r>
      <w:r w:rsidR="006064D6" w:rsidRPr="001B73AF">
        <w:rPr>
          <w:rFonts w:asciiTheme="majorBidi" w:hAnsiTheme="majorBidi" w:cstheme="majorBidi"/>
          <w:sz w:val="24"/>
          <w:szCs w:val="24"/>
          <w:lang w:val="en-GB"/>
        </w:rPr>
        <w:t>efining the goals and aspirations of our collaboration</w:t>
      </w:r>
      <w:r>
        <w:rPr>
          <w:rFonts w:asciiTheme="majorBidi" w:hAnsiTheme="majorBidi" w:cstheme="majorBidi"/>
          <w:sz w:val="24"/>
          <w:szCs w:val="24"/>
          <w:lang w:val="en-GB"/>
        </w:rPr>
        <w:t>;</w:t>
      </w:r>
    </w:p>
    <w:p w14:paraId="3FFE148C" w14:textId="51C9B656" w:rsidR="006064D6" w:rsidRPr="001B73AF" w:rsidRDefault="004560F9" w:rsidP="006E2B02">
      <w:pPr>
        <w:numPr>
          <w:ilvl w:val="0"/>
          <w:numId w:val="1"/>
        </w:numPr>
        <w:spacing w:after="0" w:line="278" w:lineRule="auto"/>
        <w:jc w:val="both"/>
        <w:rPr>
          <w:rFonts w:asciiTheme="majorBidi" w:hAnsiTheme="majorBidi" w:cstheme="majorBidi"/>
          <w:sz w:val="24"/>
          <w:szCs w:val="24"/>
          <w:lang w:val="en-GB"/>
        </w:rPr>
      </w:pPr>
      <w:r>
        <w:rPr>
          <w:rFonts w:asciiTheme="majorBidi" w:hAnsiTheme="majorBidi" w:cstheme="majorBidi"/>
          <w:sz w:val="24"/>
          <w:szCs w:val="24"/>
          <w:lang w:val="en-GB"/>
        </w:rPr>
        <w:t>e</w:t>
      </w:r>
      <w:r w:rsidR="006064D6" w:rsidRPr="001B73AF">
        <w:rPr>
          <w:rFonts w:asciiTheme="majorBidi" w:hAnsiTheme="majorBidi" w:cstheme="majorBidi"/>
          <w:sz w:val="24"/>
          <w:szCs w:val="24"/>
          <w:lang w:val="en-GB"/>
        </w:rPr>
        <w:t>xchanging experiences</w:t>
      </w:r>
      <w:r>
        <w:rPr>
          <w:rFonts w:asciiTheme="majorBidi" w:hAnsiTheme="majorBidi" w:cstheme="majorBidi"/>
          <w:sz w:val="24"/>
          <w:szCs w:val="24"/>
          <w:lang w:val="en-GB"/>
        </w:rPr>
        <w:t>;</w:t>
      </w:r>
    </w:p>
    <w:p w14:paraId="1167181A" w14:textId="325524E1" w:rsidR="006064D6" w:rsidRPr="001B73AF" w:rsidRDefault="004560F9" w:rsidP="00C54653">
      <w:pPr>
        <w:numPr>
          <w:ilvl w:val="0"/>
          <w:numId w:val="1"/>
        </w:numPr>
        <w:tabs>
          <w:tab w:val="clear" w:pos="720"/>
          <w:tab w:val="num" w:pos="709"/>
        </w:tabs>
        <w:spacing w:line="278" w:lineRule="auto"/>
        <w:ind w:left="0" w:firstLine="360"/>
        <w:jc w:val="both"/>
        <w:rPr>
          <w:rFonts w:asciiTheme="majorBidi" w:hAnsiTheme="majorBidi" w:cstheme="majorBidi"/>
          <w:sz w:val="24"/>
          <w:szCs w:val="24"/>
          <w:lang w:val="en-GB"/>
        </w:rPr>
      </w:pPr>
      <w:r>
        <w:rPr>
          <w:rFonts w:asciiTheme="majorBidi" w:hAnsiTheme="majorBidi" w:cstheme="majorBidi"/>
          <w:sz w:val="24"/>
          <w:szCs w:val="24"/>
          <w:lang w:val="en-GB"/>
        </w:rPr>
        <w:t>e</w:t>
      </w:r>
      <w:r w:rsidR="006064D6" w:rsidRPr="001B73AF">
        <w:rPr>
          <w:rFonts w:asciiTheme="majorBidi" w:hAnsiTheme="majorBidi" w:cstheme="majorBidi"/>
          <w:sz w:val="24"/>
          <w:szCs w:val="24"/>
          <w:lang w:val="en-GB"/>
        </w:rPr>
        <w:t>xpanding the scope of the discussion to include not only the shortage of specialists, but also healthcare workforce policy (such as forecasting, planning, attraction, retention, training, continuous professional development, etc.).</w:t>
      </w:r>
    </w:p>
    <w:p w14:paraId="3B145DBC" w14:textId="77777777" w:rsidR="006064D6" w:rsidRPr="001B73AF" w:rsidRDefault="006064D6" w:rsidP="006E2B02">
      <w:pPr>
        <w:spacing w:after="0" w:line="278"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We suggest holding our first meeting on one of the following dates:</w:t>
      </w:r>
    </w:p>
    <w:p w14:paraId="175CC94B" w14:textId="47D29B80" w:rsidR="006064D6" w:rsidRPr="001B73AF" w:rsidRDefault="00D3360B" w:rsidP="006E2B02">
      <w:pPr>
        <w:numPr>
          <w:ilvl w:val="0"/>
          <w:numId w:val="2"/>
        </w:numPr>
        <w:spacing w:after="0" w:line="278" w:lineRule="auto"/>
        <w:jc w:val="both"/>
        <w:rPr>
          <w:rFonts w:asciiTheme="majorBidi" w:hAnsiTheme="majorBidi" w:cstheme="majorBidi"/>
          <w:sz w:val="24"/>
          <w:szCs w:val="24"/>
          <w:lang w:val="en-GB"/>
        </w:rPr>
      </w:pPr>
      <w:r>
        <w:rPr>
          <w:rFonts w:asciiTheme="majorBidi" w:hAnsiTheme="majorBidi" w:cstheme="majorBidi"/>
          <w:sz w:val="24"/>
          <w:szCs w:val="24"/>
          <w:lang w:val="en-GB"/>
        </w:rPr>
        <w:t>9</w:t>
      </w:r>
      <w:r w:rsidR="006064D6" w:rsidRPr="001B73AF">
        <w:rPr>
          <w:rFonts w:asciiTheme="majorBidi" w:hAnsiTheme="majorBidi" w:cstheme="majorBidi"/>
          <w:sz w:val="24"/>
          <w:szCs w:val="24"/>
          <w:lang w:val="en-GB"/>
        </w:rPr>
        <w:t xml:space="preserve"> December 2024 at 1</w:t>
      </w:r>
      <w:r w:rsidR="00C01837">
        <w:rPr>
          <w:rFonts w:asciiTheme="majorBidi" w:hAnsiTheme="majorBidi" w:cstheme="majorBidi"/>
          <w:sz w:val="24"/>
          <w:szCs w:val="24"/>
          <w:lang w:val="en-GB"/>
        </w:rPr>
        <w:t>5</w:t>
      </w:r>
      <w:r w:rsidR="006064D6" w:rsidRPr="001B73AF">
        <w:rPr>
          <w:rFonts w:asciiTheme="majorBidi" w:hAnsiTheme="majorBidi" w:cstheme="majorBidi"/>
          <w:sz w:val="24"/>
          <w:szCs w:val="24"/>
          <w:lang w:val="en-GB"/>
        </w:rPr>
        <w:t>:00, or</w:t>
      </w:r>
    </w:p>
    <w:p w14:paraId="5DA30D79" w14:textId="60D80198" w:rsidR="006064D6" w:rsidRPr="001B73AF" w:rsidRDefault="00C01837" w:rsidP="006064D6">
      <w:pPr>
        <w:numPr>
          <w:ilvl w:val="0"/>
          <w:numId w:val="2"/>
        </w:numPr>
        <w:spacing w:line="278" w:lineRule="auto"/>
        <w:jc w:val="both"/>
        <w:rPr>
          <w:rFonts w:asciiTheme="majorBidi" w:hAnsiTheme="majorBidi" w:cstheme="majorBidi"/>
          <w:sz w:val="24"/>
          <w:szCs w:val="24"/>
          <w:lang w:val="en-GB"/>
        </w:rPr>
      </w:pPr>
      <w:r>
        <w:rPr>
          <w:rFonts w:asciiTheme="majorBidi" w:hAnsiTheme="majorBidi" w:cstheme="majorBidi"/>
          <w:sz w:val="24"/>
          <w:szCs w:val="24"/>
          <w:lang w:val="en-GB"/>
        </w:rPr>
        <w:t>11</w:t>
      </w:r>
      <w:r w:rsidR="006064D6" w:rsidRPr="001B73AF">
        <w:rPr>
          <w:rFonts w:asciiTheme="majorBidi" w:hAnsiTheme="majorBidi" w:cstheme="majorBidi"/>
          <w:sz w:val="24"/>
          <w:szCs w:val="24"/>
          <w:lang w:val="en-GB"/>
        </w:rPr>
        <w:t xml:space="preserve"> December 2024 at 15:00.</w:t>
      </w:r>
    </w:p>
    <w:p w14:paraId="5348C2E2" w14:textId="77777777" w:rsidR="006064D6" w:rsidRPr="001B73AF" w:rsidRDefault="006064D6" w:rsidP="006E2B02">
      <w:pPr>
        <w:spacing w:after="0" w:line="278"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The purpose of this initial meeting will be to exchange ideas on the format and intensity of future discussions. We also propose a second meeting on either:</w:t>
      </w:r>
    </w:p>
    <w:p w14:paraId="29692F78" w14:textId="30A659F5" w:rsidR="006064D6" w:rsidRPr="001B73AF" w:rsidRDefault="00FB3DBE" w:rsidP="006E2B02">
      <w:pPr>
        <w:numPr>
          <w:ilvl w:val="0"/>
          <w:numId w:val="3"/>
        </w:numPr>
        <w:spacing w:after="0" w:line="278" w:lineRule="auto"/>
        <w:jc w:val="both"/>
        <w:rPr>
          <w:rFonts w:asciiTheme="majorBidi" w:hAnsiTheme="majorBidi" w:cstheme="majorBidi"/>
          <w:sz w:val="24"/>
          <w:szCs w:val="24"/>
          <w:lang w:val="en-GB"/>
        </w:rPr>
      </w:pPr>
      <w:r>
        <w:rPr>
          <w:rFonts w:asciiTheme="majorBidi" w:hAnsiTheme="majorBidi" w:cstheme="majorBidi"/>
          <w:sz w:val="24"/>
          <w:szCs w:val="24"/>
          <w:lang w:val="en-GB"/>
        </w:rPr>
        <w:t>1</w:t>
      </w:r>
      <w:r w:rsidR="00C01837">
        <w:rPr>
          <w:rFonts w:asciiTheme="majorBidi" w:hAnsiTheme="majorBidi" w:cstheme="majorBidi"/>
          <w:sz w:val="24"/>
          <w:szCs w:val="24"/>
          <w:lang w:val="en-GB"/>
        </w:rPr>
        <w:t>6</w:t>
      </w:r>
      <w:r w:rsidR="006064D6" w:rsidRPr="001B73AF">
        <w:rPr>
          <w:rFonts w:asciiTheme="majorBidi" w:hAnsiTheme="majorBidi" w:cstheme="majorBidi"/>
          <w:sz w:val="24"/>
          <w:szCs w:val="24"/>
          <w:lang w:val="en-GB"/>
        </w:rPr>
        <w:t xml:space="preserve"> December 2024 at 1</w:t>
      </w:r>
      <w:r w:rsidR="0002421F">
        <w:rPr>
          <w:rFonts w:asciiTheme="majorBidi" w:hAnsiTheme="majorBidi" w:cstheme="majorBidi"/>
          <w:sz w:val="24"/>
          <w:szCs w:val="24"/>
          <w:lang w:val="en-GB"/>
        </w:rPr>
        <w:t>5:00</w:t>
      </w:r>
      <w:r w:rsidR="006064D6" w:rsidRPr="001B73AF">
        <w:rPr>
          <w:rFonts w:asciiTheme="majorBidi" w:hAnsiTheme="majorBidi" w:cstheme="majorBidi"/>
          <w:sz w:val="24"/>
          <w:szCs w:val="24"/>
          <w:lang w:val="en-GB"/>
        </w:rPr>
        <w:t>, or</w:t>
      </w:r>
    </w:p>
    <w:p w14:paraId="434EE07E" w14:textId="2482153A" w:rsidR="006064D6" w:rsidRPr="001B73AF" w:rsidRDefault="006064D6" w:rsidP="006064D6">
      <w:pPr>
        <w:numPr>
          <w:ilvl w:val="0"/>
          <w:numId w:val="3"/>
        </w:numPr>
        <w:spacing w:line="278"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1</w:t>
      </w:r>
      <w:r w:rsidR="00F56E3F">
        <w:rPr>
          <w:rFonts w:asciiTheme="majorBidi" w:hAnsiTheme="majorBidi" w:cstheme="majorBidi"/>
          <w:sz w:val="24"/>
          <w:szCs w:val="24"/>
          <w:lang w:val="en-GB"/>
        </w:rPr>
        <w:t>8</w:t>
      </w:r>
      <w:r w:rsidRPr="001B73AF">
        <w:rPr>
          <w:rFonts w:asciiTheme="majorBidi" w:hAnsiTheme="majorBidi" w:cstheme="majorBidi"/>
          <w:sz w:val="24"/>
          <w:szCs w:val="24"/>
          <w:lang w:val="en-GB"/>
        </w:rPr>
        <w:t xml:space="preserve"> December 2024 at 15:00.</w:t>
      </w:r>
    </w:p>
    <w:p w14:paraId="440709B4" w14:textId="534340F2" w:rsidR="006064D6" w:rsidRDefault="006064D6" w:rsidP="006064D6">
      <w:pPr>
        <w:spacing w:line="278"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t xml:space="preserve">Please provide your feedback by </w:t>
      </w:r>
      <w:r w:rsidR="00E3481B">
        <w:rPr>
          <w:rFonts w:asciiTheme="majorBidi" w:hAnsiTheme="majorBidi" w:cstheme="majorBidi"/>
          <w:sz w:val="24"/>
          <w:szCs w:val="24"/>
          <w:lang w:val="en-GB"/>
        </w:rPr>
        <w:t>6</w:t>
      </w:r>
      <w:r w:rsidRPr="001B73AF">
        <w:rPr>
          <w:rFonts w:asciiTheme="majorBidi" w:hAnsiTheme="majorBidi" w:cstheme="majorBidi"/>
          <w:sz w:val="24"/>
          <w:szCs w:val="24"/>
          <w:lang w:val="en-GB"/>
        </w:rPr>
        <w:t xml:space="preserve"> </w:t>
      </w:r>
      <w:r w:rsidR="00E3481B">
        <w:rPr>
          <w:rFonts w:asciiTheme="majorBidi" w:hAnsiTheme="majorBidi" w:cstheme="majorBidi"/>
          <w:sz w:val="24"/>
          <w:szCs w:val="24"/>
          <w:lang w:val="en-GB"/>
        </w:rPr>
        <w:t>December</w:t>
      </w:r>
      <w:r w:rsidRPr="001B73AF">
        <w:rPr>
          <w:rFonts w:asciiTheme="majorBidi" w:hAnsiTheme="majorBidi" w:cstheme="majorBidi"/>
          <w:sz w:val="24"/>
          <w:szCs w:val="24"/>
          <w:lang w:val="en-GB"/>
        </w:rPr>
        <w:t xml:space="preserve"> 2024 by sending an email to </w:t>
      </w:r>
      <w:r w:rsidR="00E3481B">
        <w:rPr>
          <w:rFonts w:asciiTheme="majorBidi" w:hAnsiTheme="majorBidi" w:cstheme="majorBidi"/>
          <w:sz w:val="24"/>
          <w:szCs w:val="24"/>
          <w:lang w:val="en-GB"/>
        </w:rPr>
        <w:t xml:space="preserve">   </w:t>
      </w:r>
      <w:hyperlink r:id="rId10" w:history="1">
        <w:r w:rsidR="0069283F" w:rsidRPr="00DA3EE0">
          <w:rPr>
            <w:rStyle w:val="Hyperlink"/>
            <w:rFonts w:asciiTheme="majorBidi" w:hAnsiTheme="majorBidi" w:cstheme="majorBidi"/>
            <w:sz w:val="24"/>
            <w:szCs w:val="24"/>
            <w:lang w:val="en-GB"/>
          </w:rPr>
          <w:t>diana.smaliukaite@sam.lt</w:t>
        </w:r>
      </w:hyperlink>
      <w:r w:rsidRPr="001B73AF">
        <w:rPr>
          <w:rFonts w:asciiTheme="majorBidi" w:hAnsiTheme="majorBidi" w:cstheme="majorBidi"/>
          <w:sz w:val="24"/>
          <w:szCs w:val="24"/>
          <w:lang w:val="en-GB"/>
        </w:rPr>
        <w:t>.</w:t>
      </w:r>
      <w:r w:rsidR="006E2B02">
        <w:rPr>
          <w:rFonts w:asciiTheme="majorBidi" w:hAnsiTheme="majorBidi" w:cstheme="majorBidi"/>
          <w:sz w:val="24"/>
          <w:szCs w:val="24"/>
          <w:lang w:val="en-GB"/>
        </w:rPr>
        <w:t xml:space="preserve"> </w:t>
      </w:r>
    </w:p>
    <w:p w14:paraId="5660B090" w14:textId="77777777" w:rsidR="00C54653" w:rsidRPr="001B73AF" w:rsidRDefault="00C54653" w:rsidP="006064D6">
      <w:pPr>
        <w:spacing w:line="278" w:lineRule="auto"/>
        <w:jc w:val="both"/>
        <w:rPr>
          <w:rFonts w:asciiTheme="majorBidi" w:hAnsiTheme="majorBidi" w:cstheme="majorBidi"/>
          <w:sz w:val="24"/>
          <w:szCs w:val="24"/>
          <w:lang w:val="en-GB"/>
        </w:rPr>
      </w:pPr>
    </w:p>
    <w:p w14:paraId="5D0C269D" w14:textId="77777777" w:rsidR="006064D6" w:rsidRPr="001B73AF" w:rsidRDefault="006064D6" w:rsidP="006064D6">
      <w:pPr>
        <w:spacing w:line="278" w:lineRule="auto"/>
        <w:jc w:val="both"/>
        <w:rPr>
          <w:rFonts w:asciiTheme="majorBidi" w:hAnsiTheme="majorBidi" w:cstheme="majorBidi"/>
          <w:sz w:val="24"/>
          <w:szCs w:val="24"/>
          <w:lang w:val="en-GB"/>
        </w:rPr>
      </w:pPr>
      <w:r w:rsidRPr="001B73AF">
        <w:rPr>
          <w:rFonts w:asciiTheme="majorBidi" w:hAnsiTheme="majorBidi" w:cstheme="majorBidi"/>
          <w:sz w:val="24"/>
          <w:szCs w:val="24"/>
          <w:lang w:val="en-GB"/>
        </w:rPr>
        <w:lastRenderedPageBreak/>
        <w:t>We look forward to your response and to collaborating on the development of effective solutions for the healthcare workforce challenges in the Baltic States.</w:t>
      </w:r>
    </w:p>
    <w:p w14:paraId="61F3E5BB" w14:textId="77777777" w:rsidR="000D55F8" w:rsidRPr="006E2B02" w:rsidRDefault="000D55F8" w:rsidP="006064D6">
      <w:pPr>
        <w:spacing w:after="0" w:line="240" w:lineRule="auto"/>
        <w:jc w:val="both"/>
        <w:rPr>
          <w:rFonts w:asciiTheme="majorBidi" w:hAnsiTheme="majorBidi" w:cstheme="majorBidi"/>
          <w:sz w:val="24"/>
          <w:szCs w:val="24"/>
          <w:lang w:val="en-GB"/>
        </w:rPr>
      </w:pPr>
    </w:p>
    <w:p w14:paraId="28AD0D3E" w14:textId="288A6FE8" w:rsidR="00CF1E06" w:rsidRPr="006E2B02" w:rsidRDefault="00CF1E06" w:rsidP="006064D6">
      <w:pPr>
        <w:spacing w:after="0" w:line="240" w:lineRule="auto"/>
        <w:jc w:val="both"/>
        <w:rPr>
          <w:rFonts w:asciiTheme="majorBidi" w:hAnsiTheme="majorBidi" w:cstheme="majorBidi"/>
          <w:sz w:val="24"/>
          <w:szCs w:val="24"/>
          <w:lang w:val="en-GB"/>
        </w:rPr>
      </w:pPr>
      <w:r w:rsidRPr="006E2B02">
        <w:rPr>
          <w:rFonts w:asciiTheme="majorBidi" w:hAnsiTheme="majorBidi" w:cstheme="majorBidi"/>
          <w:sz w:val="24"/>
          <w:szCs w:val="24"/>
          <w:lang w:val="en-GB"/>
        </w:rPr>
        <w:t>Sincerely yours,</w:t>
      </w:r>
    </w:p>
    <w:p w14:paraId="11E1C889" w14:textId="77777777" w:rsidR="00CF1E06" w:rsidRPr="006E2B02" w:rsidRDefault="00CF1E06" w:rsidP="006064D6">
      <w:pPr>
        <w:spacing w:after="0" w:line="240" w:lineRule="auto"/>
        <w:jc w:val="both"/>
        <w:rPr>
          <w:rFonts w:asciiTheme="majorBidi" w:hAnsiTheme="majorBidi" w:cstheme="majorBidi"/>
          <w:sz w:val="24"/>
          <w:szCs w:val="24"/>
          <w:lang w:val="en-GB"/>
        </w:rPr>
      </w:pPr>
    </w:p>
    <w:p w14:paraId="7988FF85" w14:textId="77777777" w:rsidR="000D55F8" w:rsidRPr="006E2B02" w:rsidRDefault="000D55F8" w:rsidP="006064D6">
      <w:pPr>
        <w:tabs>
          <w:tab w:val="left" w:pos="5445"/>
        </w:tabs>
        <w:spacing w:after="0" w:line="240" w:lineRule="auto"/>
        <w:jc w:val="both"/>
        <w:rPr>
          <w:rFonts w:asciiTheme="majorBidi" w:hAnsiTheme="majorBidi" w:cstheme="majorBidi"/>
          <w:sz w:val="24"/>
          <w:szCs w:val="24"/>
          <w:lang w:val="en-GB"/>
        </w:rPr>
      </w:pPr>
    </w:p>
    <w:p w14:paraId="6442FE43" w14:textId="43E87036" w:rsidR="00D12C2B" w:rsidRPr="006E2B02" w:rsidRDefault="006064D6" w:rsidP="006064D6">
      <w:pPr>
        <w:tabs>
          <w:tab w:val="left" w:pos="5445"/>
        </w:tabs>
        <w:spacing w:after="0" w:line="240" w:lineRule="auto"/>
        <w:jc w:val="both"/>
        <w:rPr>
          <w:rFonts w:asciiTheme="majorBidi" w:eastAsia="Calibri" w:hAnsiTheme="majorBidi" w:cstheme="majorBidi"/>
          <w:kern w:val="0"/>
          <w:sz w:val="24"/>
          <w:szCs w:val="24"/>
          <w:lang w:val="en-GB"/>
          <w14:ligatures w14:val="none"/>
        </w:rPr>
      </w:pPr>
      <w:r w:rsidRPr="006E2B02">
        <w:rPr>
          <w:rFonts w:asciiTheme="majorBidi" w:eastAsia="Calibri" w:hAnsiTheme="majorBidi" w:cstheme="majorBidi"/>
          <w:kern w:val="0"/>
          <w:sz w:val="24"/>
          <w:szCs w:val="24"/>
          <w:lang w:val="en-GB"/>
          <w14:ligatures w14:val="none"/>
        </w:rPr>
        <w:t>Vice-Minister</w:t>
      </w:r>
      <w:r w:rsidR="006F595D" w:rsidRPr="006E2B02">
        <w:rPr>
          <w:rFonts w:asciiTheme="majorBidi" w:eastAsia="Calibri" w:hAnsiTheme="majorBidi" w:cstheme="majorBidi"/>
          <w:kern w:val="0"/>
          <w:sz w:val="24"/>
          <w:szCs w:val="24"/>
          <w:lang w:val="en-GB"/>
          <w14:ligatures w14:val="none"/>
        </w:rPr>
        <w:t xml:space="preserve">                                                                                                        </w:t>
      </w:r>
      <w:r w:rsidR="00A22E58" w:rsidRPr="006E2B02">
        <w:rPr>
          <w:rFonts w:asciiTheme="majorBidi" w:eastAsia="Calibri" w:hAnsiTheme="majorBidi" w:cstheme="majorBidi"/>
          <w:kern w:val="0"/>
          <w:sz w:val="24"/>
          <w:szCs w:val="24"/>
          <w:lang w:val="en-GB"/>
          <w14:ligatures w14:val="none"/>
        </w:rPr>
        <w:t xml:space="preserve">      </w:t>
      </w:r>
      <w:r w:rsidRPr="006E2B02">
        <w:rPr>
          <w:rFonts w:asciiTheme="majorBidi" w:eastAsia="Calibri" w:hAnsiTheme="majorBidi" w:cstheme="majorBidi"/>
          <w:kern w:val="0"/>
          <w:sz w:val="24"/>
          <w:szCs w:val="24"/>
          <w:lang w:val="en-GB"/>
          <w14:ligatures w14:val="none"/>
        </w:rPr>
        <w:t>Edgaras Narkevičius</w:t>
      </w:r>
    </w:p>
    <w:p w14:paraId="79212980" w14:textId="77777777" w:rsidR="00D12C2B" w:rsidRPr="006E2B02" w:rsidRDefault="00D12C2B" w:rsidP="006064D6">
      <w:pPr>
        <w:tabs>
          <w:tab w:val="right" w:pos="9498"/>
        </w:tabs>
        <w:spacing w:after="0" w:line="240" w:lineRule="auto"/>
        <w:jc w:val="both"/>
        <w:rPr>
          <w:rFonts w:asciiTheme="majorBidi" w:eastAsia="Calibri" w:hAnsiTheme="majorBidi" w:cstheme="majorBidi"/>
          <w:kern w:val="0"/>
          <w:sz w:val="24"/>
          <w:szCs w:val="24"/>
          <w:lang w:val="en-GB"/>
          <w14:ligatures w14:val="none"/>
        </w:rPr>
      </w:pPr>
    </w:p>
    <w:p w14:paraId="548CE545" w14:textId="77777777" w:rsidR="00D12C2B" w:rsidRPr="006E2B02" w:rsidRDefault="00D12C2B" w:rsidP="006064D6">
      <w:pPr>
        <w:spacing w:after="0"/>
        <w:jc w:val="both"/>
        <w:rPr>
          <w:rFonts w:asciiTheme="majorBidi" w:eastAsia="Calibri" w:hAnsiTheme="majorBidi" w:cstheme="majorBidi"/>
          <w:kern w:val="0"/>
          <w:sz w:val="24"/>
          <w:szCs w:val="24"/>
          <w:lang w:val="en-GB"/>
          <w14:ligatures w14:val="none"/>
        </w:rPr>
      </w:pPr>
    </w:p>
    <w:p w14:paraId="1BFAF278" w14:textId="77777777" w:rsidR="00CC5F1B" w:rsidRPr="006E2B02" w:rsidRDefault="00CC5F1B" w:rsidP="006064D6">
      <w:pPr>
        <w:pStyle w:val="Default"/>
        <w:jc w:val="both"/>
        <w:rPr>
          <w:rFonts w:asciiTheme="majorBidi" w:hAnsiTheme="majorBidi" w:cstheme="majorBidi"/>
          <w:lang w:val="en-GB"/>
        </w:rPr>
      </w:pPr>
    </w:p>
    <w:p w14:paraId="267E122E" w14:textId="77777777" w:rsidR="00D12C2B" w:rsidRPr="006E2B02" w:rsidRDefault="00D12C2B" w:rsidP="006064D6">
      <w:pPr>
        <w:spacing w:after="0"/>
        <w:jc w:val="both"/>
        <w:rPr>
          <w:rFonts w:asciiTheme="majorBidi" w:eastAsia="Calibri" w:hAnsiTheme="majorBidi" w:cstheme="majorBidi"/>
          <w:kern w:val="0"/>
          <w:sz w:val="24"/>
          <w:szCs w:val="24"/>
          <w:lang w:val="en-GB"/>
          <w14:ligatures w14:val="none"/>
        </w:rPr>
      </w:pPr>
    </w:p>
    <w:p w14:paraId="4D8C2F60" w14:textId="77777777" w:rsidR="00D12C2B" w:rsidRPr="006E2B02" w:rsidRDefault="00D12C2B" w:rsidP="006064D6">
      <w:pPr>
        <w:spacing w:after="0"/>
        <w:jc w:val="both"/>
        <w:rPr>
          <w:rFonts w:asciiTheme="majorBidi" w:eastAsia="Calibri" w:hAnsiTheme="majorBidi" w:cstheme="majorBidi"/>
          <w:kern w:val="0"/>
          <w:sz w:val="24"/>
          <w:szCs w:val="24"/>
          <w:lang w:val="en-GB"/>
          <w14:ligatures w14:val="none"/>
        </w:rPr>
      </w:pPr>
    </w:p>
    <w:p w14:paraId="3E1198D4" w14:textId="77777777" w:rsidR="00D12C2B" w:rsidRPr="006E2B02" w:rsidRDefault="00D12C2B" w:rsidP="006064D6">
      <w:pPr>
        <w:spacing w:after="0"/>
        <w:jc w:val="both"/>
        <w:rPr>
          <w:rFonts w:asciiTheme="majorBidi" w:eastAsia="Calibri" w:hAnsiTheme="majorBidi" w:cstheme="majorBidi"/>
          <w:kern w:val="0"/>
          <w:sz w:val="24"/>
          <w:szCs w:val="24"/>
          <w:lang w:val="en-GB"/>
          <w14:ligatures w14:val="none"/>
        </w:rPr>
      </w:pPr>
    </w:p>
    <w:p w14:paraId="4420DAFA" w14:textId="22567154" w:rsidR="00D12C2B" w:rsidRPr="006E2B02" w:rsidRDefault="00D12C2B" w:rsidP="006064D6">
      <w:pPr>
        <w:tabs>
          <w:tab w:val="left" w:pos="3536"/>
        </w:tabs>
        <w:spacing w:after="0"/>
        <w:jc w:val="both"/>
        <w:rPr>
          <w:rFonts w:asciiTheme="majorBidi" w:eastAsia="Calibri" w:hAnsiTheme="majorBidi" w:cstheme="majorBidi"/>
          <w:kern w:val="0"/>
          <w:sz w:val="24"/>
          <w:szCs w:val="24"/>
          <w:lang w:val="en-GB"/>
          <w14:ligatures w14:val="none"/>
        </w:rPr>
      </w:pPr>
    </w:p>
    <w:p w14:paraId="225387FC" w14:textId="77777777" w:rsidR="003B034D" w:rsidRPr="006E2B02" w:rsidRDefault="003B034D" w:rsidP="006064D6">
      <w:pPr>
        <w:tabs>
          <w:tab w:val="left" w:pos="3536"/>
        </w:tabs>
        <w:spacing w:after="0"/>
        <w:jc w:val="both"/>
        <w:rPr>
          <w:rFonts w:asciiTheme="majorBidi" w:eastAsia="Calibri" w:hAnsiTheme="majorBidi" w:cstheme="majorBidi"/>
          <w:kern w:val="0"/>
          <w:sz w:val="24"/>
          <w:szCs w:val="24"/>
          <w14:ligatures w14:val="none"/>
        </w:rPr>
      </w:pPr>
    </w:p>
    <w:p w14:paraId="5EF98F91" w14:textId="77777777" w:rsidR="006E2B02" w:rsidRPr="006E2B02" w:rsidRDefault="006E2B02" w:rsidP="006064D6">
      <w:pPr>
        <w:tabs>
          <w:tab w:val="left" w:pos="3536"/>
        </w:tabs>
        <w:spacing w:after="0"/>
        <w:jc w:val="both"/>
        <w:rPr>
          <w:rFonts w:asciiTheme="majorBidi" w:eastAsia="Calibri" w:hAnsiTheme="majorBidi" w:cstheme="majorBidi"/>
          <w:kern w:val="0"/>
          <w:sz w:val="24"/>
          <w:szCs w:val="24"/>
          <w14:ligatures w14:val="none"/>
        </w:rPr>
      </w:pPr>
    </w:p>
    <w:p w14:paraId="1E9EF16A" w14:textId="77777777" w:rsidR="006E2B02" w:rsidRPr="006E2B02" w:rsidRDefault="006E2B02" w:rsidP="006064D6">
      <w:pPr>
        <w:tabs>
          <w:tab w:val="left" w:pos="3536"/>
        </w:tabs>
        <w:spacing w:after="0"/>
        <w:jc w:val="both"/>
        <w:rPr>
          <w:rFonts w:asciiTheme="majorBidi" w:eastAsia="Calibri" w:hAnsiTheme="majorBidi" w:cstheme="majorBidi"/>
          <w:kern w:val="0"/>
          <w:sz w:val="24"/>
          <w:szCs w:val="24"/>
          <w14:ligatures w14:val="none"/>
        </w:rPr>
      </w:pPr>
    </w:p>
    <w:p w14:paraId="67001179" w14:textId="77777777" w:rsidR="006E2B02" w:rsidRPr="006E2B02" w:rsidRDefault="006E2B02" w:rsidP="006064D6">
      <w:pPr>
        <w:tabs>
          <w:tab w:val="left" w:pos="3536"/>
        </w:tabs>
        <w:spacing w:after="0"/>
        <w:jc w:val="both"/>
        <w:rPr>
          <w:rFonts w:asciiTheme="majorBidi" w:eastAsia="Calibri" w:hAnsiTheme="majorBidi" w:cstheme="majorBidi"/>
          <w:kern w:val="0"/>
          <w:sz w:val="24"/>
          <w:szCs w:val="24"/>
          <w14:ligatures w14:val="none"/>
        </w:rPr>
      </w:pPr>
    </w:p>
    <w:p w14:paraId="2AE6D929" w14:textId="77777777" w:rsidR="006E2B02" w:rsidRPr="006E2B02" w:rsidRDefault="006E2B02" w:rsidP="006064D6">
      <w:pPr>
        <w:tabs>
          <w:tab w:val="left" w:pos="3536"/>
        </w:tabs>
        <w:spacing w:after="0"/>
        <w:jc w:val="both"/>
        <w:rPr>
          <w:rFonts w:asciiTheme="majorBidi" w:eastAsia="Calibri" w:hAnsiTheme="majorBidi" w:cstheme="majorBidi"/>
          <w:kern w:val="0"/>
          <w:sz w:val="24"/>
          <w:szCs w:val="24"/>
          <w14:ligatures w14:val="none"/>
        </w:rPr>
      </w:pPr>
    </w:p>
    <w:p w14:paraId="447584C8" w14:textId="77777777" w:rsidR="006E2B02" w:rsidRPr="006E2B02" w:rsidRDefault="006E2B02" w:rsidP="006064D6">
      <w:pPr>
        <w:tabs>
          <w:tab w:val="left" w:pos="3536"/>
        </w:tabs>
        <w:spacing w:after="0"/>
        <w:jc w:val="both"/>
        <w:rPr>
          <w:rFonts w:asciiTheme="majorBidi" w:eastAsia="Calibri" w:hAnsiTheme="majorBidi" w:cstheme="majorBidi"/>
          <w:kern w:val="0"/>
          <w:sz w:val="24"/>
          <w:szCs w:val="24"/>
          <w14:ligatures w14:val="none"/>
        </w:rPr>
      </w:pPr>
    </w:p>
    <w:p w14:paraId="55F42C64" w14:textId="77777777" w:rsidR="006E2B02" w:rsidRPr="006E2B02" w:rsidRDefault="006E2B02" w:rsidP="006064D6">
      <w:pPr>
        <w:tabs>
          <w:tab w:val="left" w:pos="3536"/>
        </w:tabs>
        <w:spacing w:after="0"/>
        <w:jc w:val="both"/>
        <w:rPr>
          <w:rFonts w:asciiTheme="majorBidi" w:eastAsia="Calibri" w:hAnsiTheme="majorBidi" w:cstheme="majorBidi"/>
          <w:kern w:val="0"/>
          <w:sz w:val="24"/>
          <w:szCs w:val="24"/>
          <w:lang w:val="en-GB"/>
          <w14:ligatures w14:val="none"/>
        </w:rPr>
      </w:pPr>
    </w:p>
    <w:p w14:paraId="44B645A0" w14:textId="77777777" w:rsidR="00A22E58" w:rsidRPr="006E2B02" w:rsidRDefault="00A22E58" w:rsidP="006064D6">
      <w:pPr>
        <w:spacing w:after="0"/>
        <w:jc w:val="both"/>
        <w:rPr>
          <w:rFonts w:asciiTheme="majorBidi" w:eastAsia="Calibri" w:hAnsiTheme="majorBidi" w:cstheme="majorBidi"/>
          <w:kern w:val="0"/>
          <w:sz w:val="24"/>
          <w:szCs w:val="24"/>
          <w:lang w:val="en-GB"/>
          <w14:ligatures w14:val="none"/>
        </w:rPr>
      </w:pPr>
    </w:p>
    <w:p w14:paraId="7013D0D4" w14:textId="77777777" w:rsidR="00A22E58" w:rsidRPr="006E2B02" w:rsidRDefault="00A22E58" w:rsidP="006064D6">
      <w:pPr>
        <w:spacing w:after="0"/>
        <w:jc w:val="both"/>
        <w:rPr>
          <w:rFonts w:asciiTheme="majorBidi" w:eastAsia="Calibri" w:hAnsiTheme="majorBidi" w:cstheme="majorBidi"/>
          <w:kern w:val="0"/>
          <w:sz w:val="24"/>
          <w:szCs w:val="24"/>
          <w:lang w:val="en-GB"/>
          <w14:ligatures w14:val="none"/>
        </w:rPr>
      </w:pPr>
    </w:p>
    <w:p w14:paraId="6D483306" w14:textId="77777777" w:rsidR="00A22E58" w:rsidRDefault="00A22E58" w:rsidP="006064D6">
      <w:pPr>
        <w:spacing w:after="0"/>
        <w:jc w:val="both"/>
        <w:rPr>
          <w:rFonts w:asciiTheme="majorBidi" w:eastAsia="Calibri" w:hAnsiTheme="majorBidi" w:cstheme="majorBidi"/>
          <w:kern w:val="0"/>
          <w:sz w:val="24"/>
          <w:szCs w:val="24"/>
          <w:lang w:val="en-GB"/>
          <w14:ligatures w14:val="none"/>
        </w:rPr>
      </w:pPr>
    </w:p>
    <w:p w14:paraId="1583BE33"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5FB5C3DA"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14BFA05E"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15104559"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58130FDA"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2AE88EB2"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27776D70"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525767F2"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4B67B7E4"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458A92B9"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55C1552F"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61BFE8D1"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0E5EF9F3"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72069B2E"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7275E307"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46CDDAAF"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7BA1B176"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04ECA390" w14:textId="77777777" w:rsidR="00C54653" w:rsidRDefault="00C54653" w:rsidP="006064D6">
      <w:pPr>
        <w:spacing w:after="0"/>
        <w:jc w:val="both"/>
        <w:rPr>
          <w:rFonts w:asciiTheme="majorBidi" w:eastAsia="Calibri" w:hAnsiTheme="majorBidi" w:cstheme="majorBidi"/>
          <w:kern w:val="0"/>
          <w:sz w:val="24"/>
          <w:szCs w:val="24"/>
          <w:lang w:val="en-GB"/>
          <w14:ligatures w14:val="none"/>
        </w:rPr>
      </w:pPr>
    </w:p>
    <w:p w14:paraId="05F91826" w14:textId="2ABCC895" w:rsidR="00C54653" w:rsidRPr="006E2B02" w:rsidRDefault="00C54653" w:rsidP="006064D6">
      <w:pPr>
        <w:spacing w:after="0"/>
        <w:jc w:val="both"/>
        <w:rPr>
          <w:rFonts w:asciiTheme="majorBidi" w:eastAsia="Calibri" w:hAnsiTheme="majorBidi" w:cstheme="majorBidi"/>
          <w:kern w:val="0"/>
          <w:sz w:val="24"/>
          <w:szCs w:val="24"/>
          <w:lang w:val="en-GB"/>
          <w14:ligatures w14:val="none"/>
        </w:rPr>
      </w:pPr>
    </w:p>
    <w:p w14:paraId="240863F0" w14:textId="77777777" w:rsidR="00A22E58" w:rsidRPr="006E2B02" w:rsidRDefault="00A22E58" w:rsidP="006064D6">
      <w:pPr>
        <w:spacing w:after="0"/>
        <w:jc w:val="both"/>
        <w:rPr>
          <w:rFonts w:asciiTheme="majorBidi" w:eastAsia="Calibri" w:hAnsiTheme="majorBidi" w:cstheme="majorBidi"/>
          <w:kern w:val="0"/>
          <w:sz w:val="24"/>
          <w:szCs w:val="24"/>
          <w:lang w:val="en-GB"/>
          <w14:ligatures w14:val="none"/>
        </w:rPr>
      </w:pPr>
    </w:p>
    <w:p w14:paraId="6579EE8D" w14:textId="5AFFBB47" w:rsidR="2A531EE5" w:rsidRPr="006E2B02" w:rsidRDefault="2A531EE5" w:rsidP="006064D6">
      <w:pPr>
        <w:spacing w:after="0"/>
        <w:jc w:val="both"/>
        <w:rPr>
          <w:rFonts w:asciiTheme="majorBidi" w:eastAsia="Calibri" w:hAnsiTheme="majorBidi" w:cstheme="majorBidi"/>
          <w:sz w:val="24"/>
          <w:szCs w:val="24"/>
          <w:lang w:val="en-GB"/>
        </w:rPr>
      </w:pPr>
    </w:p>
    <w:p w14:paraId="57C2ADCF" w14:textId="1B71D039" w:rsidR="00D12C2B" w:rsidRPr="006E2B02" w:rsidRDefault="006064D6" w:rsidP="006064D6">
      <w:pPr>
        <w:spacing w:after="0"/>
        <w:jc w:val="both"/>
        <w:rPr>
          <w:rFonts w:asciiTheme="majorBidi" w:eastAsia="Calibri" w:hAnsiTheme="majorBidi" w:cstheme="majorBidi"/>
          <w:kern w:val="0"/>
          <w:sz w:val="24"/>
          <w:szCs w:val="24"/>
          <w:lang w:val="en-GB"/>
          <w14:ligatures w14:val="none"/>
        </w:rPr>
      </w:pPr>
      <w:r w:rsidRPr="006E2B02">
        <w:rPr>
          <w:rFonts w:asciiTheme="majorBidi" w:eastAsia="Calibri" w:hAnsiTheme="majorBidi" w:cstheme="majorBidi"/>
          <w:kern w:val="0"/>
          <w:sz w:val="24"/>
          <w:szCs w:val="24"/>
          <w:lang w:val="en-GB"/>
          <w14:ligatures w14:val="none"/>
        </w:rPr>
        <w:t>Diana Smaliukaitė</w:t>
      </w:r>
      <w:r w:rsidR="00A22E58" w:rsidRPr="006E2B02">
        <w:rPr>
          <w:rFonts w:asciiTheme="majorBidi" w:eastAsia="Calibri" w:hAnsiTheme="majorBidi" w:cstheme="majorBidi"/>
          <w:kern w:val="0"/>
          <w:sz w:val="24"/>
          <w:szCs w:val="24"/>
          <w:lang w:val="en-GB"/>
          <w14:ligatures w14:val="none"/>
        </w:rPr>
        <w:t>, phone: +370 5</w:t>
      </w:r>
      <w:r w:rsidR="006E2B02" w:rsidRPr="006E2B02">
        <w:rPr>
          <w:rFonts w:asciiTheme="majorBidi" w:eastAsia="Calibri" w:hAnsiTheme="majorBidi" w:cstheme="majorBidi"/>
          <w:kern w:val="0"/>
          <w:sz w:val="24"/>
          <w:szCs w:val="24"/>
          <w:lang w:val="en-GB"/>
          <w14:ligatures w14:val="none"/>
        </w:rPr>
        <w:t> </w:t>
      </w:r>
      <w:r w:rsidR="00A22E58" w:rsidRPr="006E2B02">
        <w:rPr>
          <w:rFonts w:asciiTheme="majorBidi" w:eastAsia="Calibri" w:hAnsiTheme="majorBidi" w:cstheme="majorBidi"/>
          <w:kern w:val="0"/>
          <w:sz w:val="24"/>
          <w:szCs w:val="24"/>
          <w:lang w:val="en-GB"/>
          <w14:ligatures w14:val="none"/>
        </w:rPr>
        <w:t>2</w:t>
      </w:r>
      <w:r w:rsidR="006E2B02" w:rsidRPr="006E2B02">
        <w:rPr>
          <w:rFonts w:asciiTheme="majorBidi" w:eastAsia="Calibri" w:hAnsiTheme="majorBidi" w:cstheme="majorBidi"/>
          <w:kern w:val="0"/>
          <w:sz w:val="24"/>
          <w:szCs w:val="24"/>
          <w:lang w:val="en-US"/>
          <w14:ligatures w14:val="none"/>
        </w:rPr>
        <w:t>19 3314</w:t>
      </w:r>
      <w:r w:rsidR="00A22E58" w:rsidRPr="006E2B02">
        <w:rPr>
          <w:rFonts w:asciiTheme="majorBidi" w:eastAsia="Calibri" w:hAnsiTheme="majorBidi" w:cstheme="majorBidi"/>
          <w:kern w:val="0"/>
          <w:sz w:val="24"/>
          <w:szCs w:val="24"/>
          <w:lang w:val="en-GB"/>
          <w14:ligatures w14:val="none"/>
        </w:rPr>
        <w:t xml:space="preserve">, e-mail: </w:t>
      </w:r>
      <w:hyperlink r:id="rId11" w:history="1">
        <w:r w:rsidR="006E2B02" w:rsidRPr="006E2B02">
          <w:rPr>
            <w:rStyle w:val="Hyperlink"/>
            <w:rFonts w:asciiTheme="majorBidi" w:eastAsia="Calibri" w:hAnsiTheme="majorBidi" w:cstheme="majorBidi"/>
            <w:kern w:val="0"/>
            <w:sz w:val="24"/>
            <w:szCs w:val="24"/>
            <w:lang w:val="en-GB"/>
            <w14:ligatures w14:val="none"/>
          </w:rPr>
          <w:t>diana.smaliukaite@sam.lt</w:t>
        </w:r>
      </w:hyperlink>
    </w:p>
    <w:sectPr w:rsidR="00D12C2B" w:rsidRPr="006E2B02" w:rsidSect="005C0285">
      <w:headerReference w:type="even" r:id="rId12"/>
      <w:headerReference w:type="default" r:id="rId13"/>
      <w:headerReference w:type="first" r:id="rId14"/>
      <w:footerReference w:type="first" r:id="rId15"/>
      <w:pgSz w:w="11906" w:h="16838" w:code="9"/>
      <w:pgMar w:top="1134" w:right="567" w:bottom="1134" w:left="1701" w:header="1134" w:footer="1134"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40D6D" w14:textId="77777777" w:rsidR="003145DE" w:rsidRDefault="003145DE" w:rsidP="00D12C2B">
      <w:pPr>
        <w:spacing w:after="0" w:line="240" w:lineRule="auto"/>
      </w:pPr>
      <w:r>
        <w:separator/>
      </w:r>
    </w:p>
  </w:endnote>
  <w:endnote w:type="continuationSeparator" w:id="0">
    <w:p w14:paraId="345A46F1" w14:textId="77777777" w:rsidR="003145DE" w:rsidRDefault="003145DE" w:rsidP="00D12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Avenir Next">
    <w:altName w:val="Calibri"/>
    <w:charset w:val="00"/>
    <w:family w:val="swiss"/>
    <w:pitch w:val="variable"/>
    <w:sig w:usb0="8000002F" w:usb1="5000204A"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76513" w14:textId="77777777" w:rsidR="002F067B" w:rsidRPr="00B66345" w:rsidRDefault="002F067B" w:rsidP="00B66345">
    <w:pPr>
      <w:tabs>
        <w:tab w:val="right" w:pos="9638"/>
      </w:tabs>
      <w:spacing w:after="0" w:line="360" w:lineRule="auto"/>
      <w:rPr>
        <w:rFonts w:ascii="Avenir Next" w:eastAsia="Calibri" w:hAnsi="Avenir Next" w:cs="Times New Roman"/>
        <w:noProof/>
        <w:sz w:val="2"/>
        <w:szCs w:val="2"/>
        <w:lang w:eastAsia="lt-LT"/>
      </w:rPr>
    </w:pPr>
  </w:p>
  <w:tbl>
    <w:tblPr>
      <w:tblStyle w:val="Lentelstinklelis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2835"/>
      <w:gridCol w:w="2257"/>
    </w:tblGrid>
    <w:tr w:rsidR="005E6908" w14:paraId="675405EE" w14:textId="77777777" w:rsidTr="003B034D">
      <w:tc>
        <w:tcPr>
          <w:tcW w:w="1985" w:type="dxa"/>
          <w:vAlign w:val="center"/>
        </w:tcPr>
        <w:p w14:paraId="5CAD7679" w14:textId="77777777" w:rsidR="002F067B" w:rsidRPr="00476F6A" w:rsidRDefault="002F067B" w:rsidP="005E6908">
          <w:pPr>
            <w:rPr>
              <w:rFonts w:ascii="Times New Roman" w:hAnsi="Times New Roman" w:cs="Times New Roman"/>
              <w:sz w:val="10"/>
              <w:szCs w:val="10"/>
            </w:rPr>
          </w:pPr>
        </w:p>
        <w:p w14:paraId="05A6E171" w14:textId="77777777" w:rsidR="002F067B" w:rsidRDefault="0069283F" w:rsidP="005E6908">
          <w:pPr>
            <w:rPr>
              <w:rFonts w:ascii="Times New Roman" w:hAnsi="Times New Roman" w:cs="Times New Roman"/>
            </w:rPr>
          </w:pPr>
          <w:r>
            <w:rPr>
              <w:noProof/>
            </w:rPr>
            <w:drawing>
              <wp:inline distT="0" distB="0" distL="0" distR="0" wp14:anchorId="25A75004" wp14:editId="1EB56A1E">
                <wp:extent cx="533400" cy="628608"/>
                <wp:effectExtent l="0" t="0" r="0" b="635"/>
                <wp:docPr id="3" name="Paveikslėlis 1" descr="Paveikslėlis, kuriame yra logotipas, varinis kaste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1" descr="Paveikslėlis, kuriame yra logotipas, varinis kastetas, dizain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239" cy="642560"/>
                        </a:xfrm>
                        <a:prstGeom prst="rect">
                          <a:avLst/>
                        </a:prstGeom>
                        <a:noFill/>
                        <a:ln>
                          <a:noFill/>
                        </a:ln>
                      </pic:spPr>
                    </pic:pic>
                  </a:graphicData>
                </a:graphic>
              </wp:inline>
            </w:drawing>
          </w:r>
        </w:p>
      </w:tc>
      <w:tc>
        <w:tcPr>
          <w:tcW w:w="2551" w:type="dxa"/>
          <w:vAlign w:val="center"/>
        </w:tcPr>
        <w:p w14:paraId="1803A25B" w14:textId="77777777" w:rsidR="003B034D" w:rsidRDefault="003B034D" w:rsidP="00F43415">
          <w:pPr>
            <w:rPr>
              <w:rFonts w:ascii="Times New Roman" w:eastAsia="Calibri" w:hAnsi="Times New Roman" w:cs="Times New Roman"/>
              <w:noProof/>
              <w:color w:val="000000"/>
              <w:sz w:val="18"/>
              <w:szCs w:val="18"/>
              <w:lang w:eastAsia="lt-LT"/>
            </w:rPr>
          </w:pPr>
          <w:r w:rsidRPr="003B034D">
            <w:rPr>
              <w:rFonts w:ascii="Times New Roman" w:eastAsia="Calibri" w:hAnsi="Times New Roman" w:cs="Times New Roman"/>
              <w:noProof/>
              <w:color w:val="000000"/>
              <w:sz w:val="18"/>
              <w:szCs w:val="18"/>
              <w:lang w:eastAsia="lt-LT"/>
            </w:rPr>
            <w:t>Budgetary institution</w:t>
          </w:r>
        </w:p>
        <w:p w14:paraId="5EF56BC5" w14:textId="77777777" w:rsidR="003B034D" w:rsidRDefault="003B034D" w:rsidP="00F43415">
          <w:pPr>
            <w:rPr>
              <w:rFonts w:ascii="Times New Roman" w:eastAsia="Calibri" w:hAnsi="Times New Roman" w:cs="Times New Roman"/>
              <w:noProof/>
              <w:color w:val="000000"/>
              <w:sz w:val="18"/>
              <w:szCs w:val="18"/>
              <w:lang w:eastAsia="lt-LT"/>
            </w:rPr>
          </w:pPr>
          <w:r w:rsidRPr="003B034D">
            <w:rPr>
              <w:rFonts w:ascii="Times New Roman" w:eastAsia="Calibri" w:hAnsi="Times New Roman" w:cs="Times New Roman"/>
              <w:noProof/>
              <w:color w:val="000000"/>
              <w:sz w:val="18"/>
              <w:szCs w:val="18"/>
              <w:lang w:eastAsia="lt-LT"/>
            </w:rPr>
            <w:t>Vilniaus str. 33</w:t>
          </w:r>
        </w:p>
        <w:p w14:paraId="4DAD0927" w14:textId="77777777" w:rsidR="003B034D" w:rsidRDefault="003B034D" w:rsidP="00F43415">
          <w:pPr>
            <w:rPr>
              <w:rFonts w:ascii="Times New Roman" w:eastAsia="Calibri" w:hAnsi="Times New Roman" w:cs="Times New Roman"/>
              <w:noProof/>
              <w:color w:val="000000"/>
              <w:sz w:val="18"/>
              <w:szCs w:val="18"/>
              <w:lang w:eastAsia="lt-LT"/>
            </w:rPr>
          </w:pPr>
          <w:r w:rsidRPr="003B034D">
            <w:rPr>
              <w:rFonts w:ascii="Times New Roman" w:eastAsia="Calibri" w:hAnsi="Times New Roman" w:cs="Times New Roman"/>
              <w:noProof/>
              <w:color w:val="000000"/>
              <w:sz w:val="18"/>
              <w:szCs w:val="18"/>
              <w:lang w:eastAsia="lt-LT"/>
            </w:rPr>
            <w:t>LT-01402 Vilnius</w:t>
          </w:r>
        </w:p>
        <w:p w14:paraId="3022D158" w14:textId="46B207AD" w:rsidR="002F067B" w:rsidRPr="005E6908" w:rsidRDefault="003B034D" w:rsidP="00F43415">
          <w:pPr>
            <w:rPr>
              <w:rFonts w:ascii="Times New Roman" w:eastAsia="Calibri" w:hAnsi="Times New Roman" w:cs="Times New Roman"/>
              <w:noProof/>
              <w:color w:val="000000"/>
              <w:sz w:val="18"/>
              <w:szCs w:val="18"/>
              <w:lang w:eastAsia="lt-LT"/>
            </w:rPr>
          </w:pPr>
          <w:r w:rsidRPr="003B034D">
            <w:rPr>
              <w:rFonts w:ascii="Times New Roman" w:eastAsia="Calibri" w:hAnsi="Times New Roman" w:cs="Times New Roman"/>
              <w:noProof/>
              <w:color w:val="000000"/>
              <w:sz w:val="18"/>
              <w:szCs w:val="18"/>
              <w:lang w:eastAsia="lt-LT"/>
            </w:rPr>
            <w:t>Lithuania</w:t>
          </w:r>
        </w:p>
      </w:tc>
      <w:tc>
        <w:tcPr>
          <w:tcW w:w="2835" w:type="dxa"/>
          <w:vAlign w:val="center"/>
        </w:tcPr>
        <w:p w14:paraId="04459107" w14:textId="0118263B" w:rsidR="003B034D" w:rsidRDefault="003B034D" w:rsidP="003B034D">
          <w:pPr>
            <w:jc w:val="both"/>
            <w:rPr>
              <w:rFonts w:ascii="Times New Roman" w:eastAsia="Calibri" w:hAnsi="Times New Roman" w:cs="Times New Roman"/>
              <w:noProof/>
              <w:color w:val="000000"/>
              <w:sz w:val="18"/>
              <w:szCs w:val="18"/>
              <w:lang w:eastAsia="lt-LT"/>
            </w:rPr>
          </w:pPr>
          <w:r>
            <w:rPr>
              <w:rFonts w:ascii="Times New Roman" w:eastAsia="Calibri" w:hAnsi="Times New Roman" w:cs="Times New Roman"/>
              <w:noProof/>
              <w:color w:val="000000"/>
              <w:sz w:val="18"/>
              <w:szCs w:val="18"/>
              <w:lang w:eastAsia="lt-LT"/>
            </w:rPr>
            <w:t>P</w:t>
          </w:r>
          <w:r w:rsidRPr="003B034D">
            <w:rPr>
              <w:rFonts w:ascii="Times New Roman" w:eastAsia="Calibri" w:hAnsi="Times New Roman" w:cs="Times New Roman"/>
              <w:noProof/>
              <w:color w:val="000000"/>
              <w:sz w:val="18"/>
              <w:szCs w:val="18"/>
              <w:lang w:eastAsia="lt-LT"/>
            </w:rPr>
            <w:t>hone</w:t>
          </w:r>
          <w:r>
            <w:rPr>
              <w:rFonts w:ascii="Times New Roman" w:eastAsia="Calibri" w:hAnsi="Times New Roman" w:cs="Times New Roman"/>
              <w:noProof/>
              <w:color w:val="000000"/>
              <w:sz w:val="18"/>
              <w:szCs w:val="18"/>
              <w:lang w:eastAsia="lt-LT"/>
            </w:rPr>
            <w:t>:</w:t>
          </w:r>
          <w:r w:rsidRPr="003B034D">
            <w:rPr>
              <w:rFonts w:ascii="Times New Roman" w:eastAsia="Calibri" w:hAnsi="Times New Roman" w:cs="Times New Roman"/>
              <w:noProof/>
              <w:color w:val="000000"/>
              <w:sz w:val="18"/>
              <w:szCs w:val="18"/>
              <w:lang w:eastAsia="lt-LT"/>
            </w:rPr>
            <w:t xml:space="preserve"> +370 5 266</w:t>
          </w:r>
          <w:r>
            <w:rPr>
              <w:rFonts w:ascii="Times New Roman" w:eastAsia="Calibri" w:hAnsi="Times New Roman" w:cs="Times New Roman"/>
              <w:noProof/>
              <w:color w:val="000000"/>
              <w:sz w:val="18"/>
              <w:szCs w:val="18"/>
              <w:lang w:eastAsia="lt-LT"/>
            </w:rPr>
            <w:t> </w:t>
          </w:r>
          <w:r w:rsidRPr="003B034D">
            <w:rPr>
              <w:rFonts w:ascii="Times New Roman" w:eastAsia="Calibri" w:hAnsi="Times New Roman" w:cs="Times New Roman"/>
              <w:noProof/>
              <w:color w:val="000000"/>
              <w:sz w:val="18"/>
              <w:szCs w:val="18"/>
              <w:lang w:eastAsia="lt-LT"/>
            </w:rPr>
            <w:t>140</w:t>
          </w:r>
          <w:r>
            <w:rPr>
              <w:rFonts w:ascii="Times New Roman" w:eastAsia="Calibri" w:hAnsi="Times New Roman" w:cs="Times New Roman"/>
              <w:noProof/>
              <w:color w:val="000000"/>
              <w:sz w:val="18"/>
              <w:szCs w:val="18"/>
              <w:lang w:eastAsia="lt-LT"/>
            </w:rPr>
            <w:t>0</w:t>
          </w:r>
        </w:p>
        <w:p w14:paraId="79340D95" w14:textId="77777777" w:rsidR="003B034D" w:rsidRDefault="003B034D" w:rsidP="003B034D">
          <w:pPr>
            <w:jc w:val="both"/>
            <w:rPr>
              <w:rFonts w:ascii="Times New Roman" w:eastAsia="Calibri" w:hAnsi="Times New Roman" w:cs="Times New Roman"/>
              <w:noProof/>
              <w:color w:val="000000"/>
              <w:sz w:val="18"/>
              <w:szCs w:val="18"/>
              <w:lang w:eastAsia="lt-LT"/>
            </w:rPr>
          </w:pPr>
          <w:r>
            <w:rPr>
              <w:rFonts w:ascii="Times New Roman" w:eastAsia="Calibri" w:hAnsi="Times New Roman" w:cs="Times New Roman"/>
              <w:noProof/>
              <w:color w:val="000000"/>
              <w:sz w:val="18"/>
              <w:szCs w:val="18"/>
              <w:lang w:eastAsia="lt-LT"/>
            </w:rPr>
            <w:t>F</w:t>
          </w:r>
          <w:r w:rsidRPr="003B034D">
            <w:rPr>
              <w:rFonts w:ascii="Times New Roman" w:eastAsia="Calibri" w:hAnsi="Times New Roman" w:cs="Times New Roman"/>
              <w:noProof/>
              <w:color w:val="000000"/>
              <w:sz w:val="18"/>
              <w:szCs w:val="18"/>
              <w:lang w:eastAsia="lt-LT"/>
            </w:rPr>
            <w:t>ax: +370 5 266 1402</w:t>
          </w:r>
        </w:p>
        <w:p w14:paraId="1C28AAEB" w14:textId="03990885" w:rsidR="003B034D" w:rsidRPr="005957A7" w:rsidRDefault="003B034D" w:rsidP="003B034D">
          <w:pPr>
            <w:jc w:val="both"/>
            <w:rPr>
              <w:rFonts w:ascii="Times New Roman" w:eastAsia="Calibri" w:hAnsi="Times New Roman" w:cs="Times New Roman"/>
              <w:noProof/>
              <w:sz w:val="18"/>
              <w:szCs w:val="18"/>
              <w:lang w:val="en-US" w:eastAsia="lt-LT"/>
            </w:rPr>
          </w:pPr>
          <w:r>
            <w:rPr>
              <w:rFonts w:ascii="Times New Roman" w:eastAsia="Calibri" w:hAnsi="Times New Roman" w:cs="Times New Roman"/>
              <w:noProof/>
              <w:color w:val="000000"/>
              <w:sz w:val="18"/>
              <w:szCs w:val="18"/>
              <w:lang w:eastAsia="lt-LT"/>
            </w:rPr>
            <w:t>E</w:t>
          </w:r>
          <w:r w:rsidRPr="003B034D">
            <w:rPr>
              <w:rFonts w:ascii="Times New Roman" w:eastAsia="Calibri" w:hAnsi="Times New Roman" w:cs="Times New Roman"/>
              <w:noProof/>
              <w:color w:val="000000"/>
              <w:sz w:val="18"/>
              <w:szCs w:val="18"/>
              <w:lang w:eastAsia="lt-LT"/>
            </w:rPr>
            <w:t>-mai</w:t>
          </w:r>
          <w:r w:rsidR="008E6292">
            <w:rPr>
              <w:rFonts w:ascii="Times New Roman" w:eastAsia="Calibri" w:hAnsi="Times New Roman" w:cs="Times New Roman"/>
              <w:noProof/>
              <w:color w:val="000000"/>
              <w:sz w:val="18"/>
              <w:szCs w:val="18"/>
              <w:lang w:eastAsia="lt-LT"/>
            </w:rPr>
            <w:t>l</w:t>
          </w:r>
          <w:r w:rsidRPr="003B034D">
            <w:rPr>
              <w:rFonts w:ascii="Times New Roman" w:eastAsia="Calibri" w:hAnsi="Times New Roman" w:cs="Times New Roman"/>
              <w:noProof/>
              <w:color w:val="000000"/>
              <w:sz w:val="18"/>
              <w:szCs w:val="18"/>
              <w:lang w:eastAsia="lt-LT"/>
            </w:rPr>
            <w:t xml:space="preserve">: </w:t>
          </w:r>
          <w:hyperlink r:id="rId2" w:history="1">
            <w:r w:rsidRPr="003B034D">
              <w:rPr>
                <w:rFonts w:ascii="Times New Roman" w:eastAsia="Calibri" w:hAnsi="Times New Roman" w:cs="Times New Roman"/>
                <w:noProof/>
                <w:sz w:val="18"/>
                <w:szCs w:val="18"/>
                <w:lang w:eastAsia="lt-LT"/>
              </w:rPr>
              <w:t>ministerija</w:t>
            </w:r>
            <w:r w:rsidRPr="005957A7">
              <w:rPr>
                <w:rFonts w:ascii="Times New Roman" w:eastAsia="Calibri" w:hAnsi="Times New Roman" w:cs="Times New Roman"/>
                <w:noProof/>
                <w:sz w:val="18"/>
                <w:szCs w:val="18"/>
                <w:lang w:val="en-US" w:eastAsia="lt-LT"/>
              </w:rPr>
              <w:t>@sam.lt</w:t>
            </w:r>
          </w:hyperlink>
        </w:p>
        <w:p w14:paraId="0EA0ED21" w14:textId="7DA2E495" w:rsidR="002F067B" w:rsidRPr="00D12C2B" w:rsidRDefault="00A22E58" w:rsidP="003B034D">
          <w:pPr>
            <w:jc w:val="both"/>
            <w:rPr>
              <w:rFonts w:ascii="Times New Roman" w:hAnsi="Times New Roman" w:cs="Times New Roman"/>
              <w:lang w:val="pt-BR"/>
            </w:rPr>
          </w:pPr>
          <w:hyperlink r:id="rId3" w:history="1">
            <w:r w:rsidRPr="008C42E7">
              <w:rPr>
                <w:rStyle w:val="Hyperlink"/>
                <w:rFonts w:ascii="Times New Roman" w:eastAsia="Calibri" w:hAnsi="Times New Roman" w:cs="Times New Roman"/>
                <w:noProof/>
                <w:sz w:val="18"/>
                <w:szCs w:val="18"/>
                <w:lang w:eastAsia="lt-LT"/>
              </w:rPr>
              <w:t>https://sam.lrv.lt</w:t>
            </w:r>
          </w:hyperlink>
        </w:p>
      </w:tc>
      <w:tc>
        <w:tcPr>
          <w:tcW w:w="2257" w:type="dxa"/>
          <w:vAlign w:val="center"/>
        </w:tcPr>
        <w:p w14:paraId="308A1364" w14:textId="2C7D6C81" w:rsidR="003B034D" w:rsidRDefault="003B034D" w:rsidP="00F43415">
          <w:pPr>
            <w:rPr>
              <w:rFonts w:ascii="Times New Roman" w:eastAsia="Calibri" w:hAnsi="Times New Roman" w:cs="Times New Roman"/>
              <w:noProof/>
              <w:color w:val="000000"/>
              <w:sz w:val="18"/>
              <w:szCs w:val="18"/>
              <w:lang w:eastAsia="lt-LT"/>
            </w:rPr>
          </w:pPr>
          <w:r w:rsidRPr="003B034D">
            <w:rPr>
              <w:rFonts w:ascii="Times New Roman" w:eastAsia="Calibri" w:hAnsi="Times New Roman" w:cs="Times New Roman"/>
              <w:noProof/>
              <w:color w:val="000000"/>
              <w:sz w:val="18"/>
              <w:szCs w:val="18"/>
              <w:lang w:eastAsia="lt-LT"/>
            </w:rPr>
            <w:t>Data are accumulate and stored in the Register of Legal Entities</w:t>
          </w:r>
        </w:p>
        <w:p w14:paraId="2D13B002" w14:textId="43C61FFF" w:rsidR="002F067B" w:rsidRDefault="003B034D" w:rsidP="00F43415">
          <w:pPr>
            <w:rPr>
              <w:rFonts w:ascii="Times New Roman" w:hAnsi="Times New Roman" w:cs="Times New Roman"/>
            </w:rPr>
          </w:pPr>
          <w:r>
            <w:rPr>
              <w:rFonts w:ascii="Times New Roman" w:eastAsia="Calibri" w:hAnsi="Times New Roman" w:cs="Times New Roman"/>
              <w:noProof/>
              <w:color w:val="000000"/>
              <w:sz w:val="18"/>
              <w:szCs w:val="18"/>
              <w:lang w:eastAsia="lt-LT"/>
            </w:rPr>
            <w:t>C</w:t>
          </w:r>
          <w:r w:rsidRPr="003B034D">
            <w:rPr>
              <w:rFonts w:ascii="Times New Roman" w:eastAsia="Calibri" w:hAnsi="Times New Roman" w:cs="Times New Roman"/>
              <w:noProof/>
              <w:color w:val="000000"/>
              <w:sz w:val="18"/>
              <w:szCs w:val="18"/>
              <w:lang w:eastAsia="lt-LT"/>
            </w:rPr>
            <w:t>ode 188603472</w:t>
          </w:r>
        </w:p>
      </w:tc>
    </w:tr>
  </w:tbl>
  <w:p w14:paraId="1D74670F" w14:textId="77777777" w:rsidR="002F067B" w:rsidRPr="00B66345" w:rsidRDefault="002F067B" w:rsidP="00476F6A">
    <w:pPr>
      <w:tabs>
        <w:tab w:val="right" w:pos="9638"/>
      </w:tabs>
      <w:spacing w:after="0" w:line="360" w:lineRule="auto"/>
      <w:rPr>
        <w:rFonts w:ascii="Avenir Next" w:eastAsia="Calibri" w:hAnsi="Avenir Next" w:cs="Times New Roman"/>
        <w:noProof/>
        <w:sz w:val="2"/>
        <w:szCs w:val="2"/>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2EC66" w14:textId="77777777" w:rsidR="003145DE" w:rsidRDefault="003145DE" w:rsidP="00D12C2B">
      <w:pPr>
        <w:spacing w:after="0" w:line="240" w:lineRule="auto"/>
      </w:pPr>
      <w:r>
        <w:separator/>
      </w:r>
    </w:p>
  </w:footnote>
  <w:footnote w:type="continuationSeparator" w:id="0">
    <w:p w14:paraId="4F1BFDAF" w14:textId="77777777" w:rsidR="003145DE" w:rsidRDefault="003145DE" w:rsidP="00D12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4647F" w14:textId="77777777" w:rsidR="002F067B" w:rsidRDefault="0069283F">
    <w:pPr>
      <w:pStyle w:val="Antrats1"/>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D04DE0" w14:textId="77777777" w:rsidR="002F067B" w:rsidRDefault="002F067B">
    <w:pPr>
      <w:pStyle w:val="Antrats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7653069"/>
      <w:docPartObj>
        <w:docPartGallery w:val="Page Numbers (Top of Page)"/>
        <w:docPartUnique/>
      </w:docPartObj>
    </w:sdtPr>
    <w:sdtEndPr>
      <w:rPr>
        <w:rFonts w:ascii="Times New Roman" w:hAnsi="Times New Roman" w:cs="Times New Roman"/>
        <w:sz w:val="24"/>
        <w:szCs w:val="24"/>
      </w:rPr>
    </w:sdtEndPr>
    <w:sdtContent>
      <w:p w14:paraId="106C734A" w14:textId="77777777" w:rsidR="002F067B" w:rsidRPr="00B66345" w:rsidRDefault="0069283F">
        <w:pPr>
          <w:pStyle w:val="Antrats1"/>
          <w:jc w:val="center"/>
          <w:rPr>
            <w:rFonts w:ascii="Times New Roman" w:hAnsi="Times New Roman" w:cs="Times New Roman"/>
            <w:sz w:val="24"/>
            <w:szCs w:val="24"/>
          </w:rPr>
        </w:pPr>
        <w:r w:rsidRPr="00B66345">
          <w:rPr>
            <w:rFonts w:ascii="Times New Roman" w:hAnsi="Times New Roman" w:cs="Times New Roman"/>
            <w:sz w:val="24"/>
            <w:szCs w:val="24"/>
          </w:rPr>
          <w:fldChar w:fldCharType="begin"/>
        </w:r>
        <w:r w:rsidRPr="00B66345">
          <w:rPr>
            <w:rFonts w:ascii="Times New Roman" w:hAnsi="Times New Roman" w:cs="Times New Roman"/>
            <w:sz w:val="24"/>
            <w:szCs w:val="24"/>
          </w:rPr>
          <w:instrText>PAGE   \* MERGEFORMAT</w:instrText>
        </w:r>
        <w:r w:rsidRPr="00B66345">
          <w:rPr>
            <w:rFonts w:ascii="Times New Roman" w:hAnsi="Times New Roman" w:cs="Times New Roman"/>
            <w:sz w:val="24"/>
            <w:szCs w:val="24"/>
          </w:rPr>
          <w:fldChar w:fldCharType="separate"/>
        </w:r>
        <w:r w:rsidRPr="00B66345">
          <w:rPr>
            <w:rFonts w:ascii="Times New Roman" w:hAnsi="Times New Roman" w:cs="Times New Roman"/>
            <w:sz w:val="24"/>
            <w:szCs w:val="24"/>
          </w:rPr>
          <w:t>2</w:t>
        </w:r>
        <w:r w:rsidRPr="00B66345">
          <w:rPr>
            <w:rFonts w:ascii="Times New Roman" w:hAnsi="Times New Roman" w:cs="Times New Roman"/>
            <w:sz w:val="24"/>
            <w:szCs w:val="24"/>
          </w:rPr>
          <w:fldChar w:fldCharType="end"/>
        </w:r>
      </w:p>
    </w:sdtContent>
  </w:sdt>
  <w:p w14:paraId="2B8F8A2B" w14:textId="77777777" w:rsidR="002F067B" w:rsidRPr="00B66345" w:rsidRDefault="002F067B">
    <w:pPr>
      <w:pStyle w:val="Antrats1"/>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AE49A" w14:textId="77777777" w:rsidR="002F067B" w:rsidRPr="00E3061C" w:rsidRDefault="0069283F">
    <w:pPr>
      <w:tabs>
        <w:tab w:val="center" w:pos="4153"/>
        <w:tab w:val="right" w:pos="8306"/>
      </w:tabs>
      <w:spacing w:after="0"/>
      <w:jc w:val="center"/>
      <w:rPr>
        <w:rFonts w:ascii="Times New Roman" w:eastAsia="Times New Roman" w:hAnsi="Times New Roman" w:cs="Times New Roman"/>
        <w:sz w:val="20"/>
        <w:szCs w:val="20"/>
      </w:rPr>
    </w:pPr>
    <w:r>
      <w:rPr>
        <w:rFonts w:ascii="Times New Roman" w:hAnsi="Times New Roman" w:cs="Times New Roman"/>
        <w:noProof/>
      </w:rPr>
      <w:drawing>
        <wp:inline distT="0" distB="0" distL="0" distR="0" wp14:anchorId="15C8676C" wp14:editId="44344E29">
          <wp:extent cx="624840" cy="694785"/>
          <wp:effectExtent l="0" t="0" r="3810" b="0"/>
          <wp:docPr id="185169927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4570" cy="716724"/>
                  </a:xfrm>
                  <a:prstGeom prst="rect">
                    <a:avLst/>
                  </a:prstGeom>
                  <a:noFill/>
                  <a:ln>
                    <a:noFill/>
                  </a:ln>
                </pic:spPr>
              </pic:pic>
            </a:graphicData>
          </a:graphic>
        </wp:inline>
      </w:drawing>
    </w:r>
  </w:p>
  <w:p w14:paraId="3BC0DEEF" w14:textId="77777777" w:rsidR="002F067B" w:rsidRPr="00E3061C" w:rsidRDefault="002F067B">
    <w:pPr>
      <w:tabs>
        <w:tab w:val="center" w:pos="4153"/>
        <w:tab w:val="right" w:pos="8306"/>
      </w:tabs>
      <w:spacing w:after="0"/>
      <w:jc w:val="center"/>
      <w:rPr>
        <w:rFonts w:ascii="Times New Roman" w:eastAsia="Times New Roman" w:hAnsi="Times New Roman" w:cs="Times New Roman"/>
        <w:sz w:val="20"/>
        <w:szCs w:val="20"/>
      </w:rPr>
    </w:pPr>
  </w:p>
  <w:p w14:paraId="2B17BDB5" w14:textId="77777777" w:rsidR="00D12C2B" w:rsidRPr="001D5471" w:rsidRDefault="00D12C2B" w:rsidP="00D12C2B">
    <w:pPr>
      <w:tabs>
        <w:tab w:val="center" w:pos="4153"/>
        <w:tab w:val="right" w:pos="8306"/>
      </w:tabs>
      <w:spacing w:after="0"/>
      <w:jc w:val="center"/>
      <w:rPr>
        <w:rFonts w:ascii="Times New Roman" w:eastAsia="Times New Roman" w:hAnsi="Times New Roman" w:cs="Times New Roman"/>
        <w:b/>
        <w:bCs/>
        <w:color w:val="000000" w:themeColor="text1"/>
        <w:sz w:val="28"/>
        <w:szCs w:val="28"/>
      </w:rPr>
    </w:pPr>
    <w:r w:rsidRPr="001D5471">
      <w:rPr>
        <w:rFonts w:ascii="Times New Roman" w:eastAsia="Times New Roman" w:hAnsi="Times New Roman" w:cs="Times New Roman"/>
        <w:b/>
        <w:bCs/>
        <w:color w:val="000000" w:themeColor="text1"/>
        <w:sz w:val="28"/>
        <w:szCs w:val="28"/>
      </w:rPr>
      <w:t>LIETUVOS RESPUBLIKOS SVEIKATOS APSAUGOS MINISTERIJA</w:t>
    </w:r>
  </w:p>
  <w:p w14:paraId="48D598DA" w14:textId="77777777" w:rsidR="00D12C2B" w:rsidRPr="001D5471" w:rsidRDefault="00D12C2B" w:rsidP="00D12C2B">
    <w:pPr>
      <w:tabs>
        <w:tab w:val="center" w:pos="4153"/>
        <w:tab w:val="right" w:pos="8306"/>
      </w:tabs>
      <w:spacing w:after="0"/>
      <w:jc w:val="center"/>
      <w:rPr>
        <w:rFonts w:ascii="Times New Roman" w:eastAsia="Times New Roman" w:hAnsi="Times New Roman" w:cs="Times New Roman"/>
        <w:b/>
        <w:bCs/>
        <w:color w:val="000000" w:themeColor="text1"/>
        <w:sz w:val="28"/>
        <w:szCs w:val="28"/>
      </w:rPr>
    </w:pPr>
    <w:r w:rsidRPr="001D5471">
      <w:rPr>
        <w:rFonts w:ascii="Times New Roman" w:eastAsia="Times New Roman" w:hAnsi="Times New Roman" w:cs="Times New Roman"/>
        <w:b/>
        <w:bCs/>
        <w:color w:val="000000" w:themeColor="text1"/>
        <w:sz w:val="28"/>
        <w:szCs w:val="28"/>
      </w:rPr>
      <w:t>MINISTRY OF HEALTH OF THE REPUBLIC OF LITHUANIA</w:t>
    </w:r>
  </w:p>
  <w:p w14:paraId="22340029" w14:textId="1FE76E36" w:rsidR="002F067B" w:rsidRPr="005E6908" w:rsidRDefault="002F067B" w:rsidP="00381836">
    <w:pPr>
      <w:tabs>
        <w:tab w:val="center" w:pos="4153"/>
        <w:tab w:val="right" w:pos="8306"/>
      </w:tabs>
      <w:spacing w:after="0"/>
      <w:jc w:val="center"/>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EF6C89"/>
    <w:multiLevelType w:val="multilevel"/>
    <w:tmpl w:val="033A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036E82"/>
    <w:multiLevelType w:val="multilevel"/>
    <w:tmpl w:val="907A4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C063F1B"/>
    <w:multiLevelType w:val="multilevel"/>
    <w:tmpl w:val="6D20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7968456">
    <w:abstractNumId w:val="1"/>
  </w:num>
  <w:num w:numId="2" w16cid:durableId="959458922">
    <w:abstractNumId w:val="2"/>
  </w:num>
  <w:num w:numId="3" w16cid:durableId="1550847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C2B"/>
    <w:rsid w:val="00002B80"/>
    <w:rsid w:val="0002421F"/>
    <w:rsid w:val="000B74B4"/>
    <w:rsid w:val="000D55F8"/>
    <w:rsid w:val="00101994"/>
    <w:rsid w:val="00116854"/>
    <w:rsid w:val="00145762"/>
    <w:rsid w:val="00154508"/>
    <w:rsid w:val="00157458"/>
    <w:rsid w:val="001746D2"/>
    <w:rsid w:val="00194AB8"/>
    <w:rsid w:val="001B2D20"/>
    <w:rsid w:val="001B3501"/>
    <w:rsid w:val="001C5F16"/>
    <w:rsid w:val="002B7092"/>
    <w:rsid w:val="002D55B1"/>
    <w:rsid w:val="002F067B"/>
    <w:rsid w:val="00302127"/>
    <w:rsid w:val="00311EEF"/>
    <w:rsid w:val="003145DE"/>
    <w:rsid w:val="00324595"/>
    <w:rsid w:val="003602E9"/>
    <w:rsid w:val="003744EF"/>
    <w:rsid w:val="0038462B"/>
    <w:rsid w:val="003855E3"/>
    <w:rsid w:val="003B034D"/>
    <w:rsid w:val="003B581C"/>
    <w:rsid w:val="003C474E"/>
    <w:rsid w:val="003D30C0"/>
    <w:rsid w:val="0040700A"/>
    <w:rsid w:val="004560F9"/>
    <w:rsid w:val="004668A9"/>
    <w:rsid w:val="004775A8"/>
    <w:rsid w:val="0052398F"/>
    <w:rsid w:val="00530489"/>
    <w:rsid w:val="00543E59"/>
    <w:rsid w:val="0058014B"/>
    <w:rsid w:val="005957A7"/>
    <w:rsid w:val="005C0285"/>
    <w:rsid w:val="00601B49"/>
    <w:rsid w:val="006064D6"/>
    <w:rsid w:val="0069283F"/>
    <w:rsid w:val="006B0C77"/>
    <w:rsid w:val="006C4A6A"/>
    <w:rsid w:val="006E2B02"/>
    <w:rsid w:val="006F595D"/>
    <w:rsid w:val="00731230"/>
    <w:rsid w:val="00733F74"/>
    <w:rsid w:val="007861E6"/>
    <w:rsid w:val="007A7276"/>
    <w:rsid w:val="007D5300"/>
    <w:rsid w:val="007F7E41"/>
    <w:rsid w:val="008463A1"/>
    <w:rsid w:val="00847237"/>
    <w:rsid w:val="00866507"/>
    <w:rsid w:val="008E2B09"/>
    <w:rsid w:val="008E6292"/>
    <w:rsid w:val="00962124"/>
    <w:rsid w:val="009638C8"/>
    <w:rsid w:val="009A6F48"/>
    <w:rsid w:val="009B4266"/>
    <w:rsid w:val="009C28D5"/>
    <w:rsid w:val="009E014E"/>
    <w:rsid w:val="009E1301"/>
    <w:rsid w:val="009F3B82"/>
    <w:rsid w:val="00A22E58"/>
    <w:rsid w:val="00A615AC"/>
    <w:rsid w:val="00A83D0D"/>
    <w:rsid w:val="00B254C7"/>
    <w:rsid w:val="00B318A8"/>
    <w:rsid w:val="00B96E86"/>
    <w:rsid w:val="00BA2A6F"/>
    <w:rsid w:val="00BC5C5B"/>
    <w:rsid w:val="00C01837"/>
    <w:rsid w:val="00C14A53"/>
    <w:rsid w:val="00C52DA8"/>
    <w:rsid w:val="00C54653"/>
    <w:rsid w:val="00C71C70"/>
    <w:rsid w:val="00C84EBC"/>
    <w:rsid w:val="00CC5F1B"/>
    <w:rsid w:val="00CF17BA"/>
    <w:rsid w:val="00CF1E06"/>
    <w:rsid w:val="00CF74C0"/>
    <w:rsid w:val="00D12C2B"/>
    <w:rsid w:val="00D3360B"/>
    <w:rsid w:val="00D504CF"/>
    <w:rsid w:val="00D735C8"/>
    <w:rsid w:val="00D95B4A"/>
    <w:rsid w:val="00DB78DD"/>
    <w:rsid w:val="00DE4FD4"/>
    <w:rsid w:val="00E108BD"/>
    <w:rsid w:val="00E3481B"/>
    <w:rsid w:val="00E554BB"/>
    <w:rsid w:val="00E63B9D"/>
    <w:rsid w:val="00E648DA"/>
    <w:rsid w:val="00E84455"/>
    <w:rsid w:val="00EF5BC3"/>
    <w:rsid w:val="00F11AC9"/>
    <w:rsid w:val="00F56E3F"/>
    <w:rsid w:val="00F66801"/>
    <w:rsid w:val="00FB3DBE"/>
    <w:rsid w:val="00FC0526"/>
    <w:rsid w:val="00FD71EE"/>
    <w:rsid w:val="00FE2E2D"/>
    <w:rsid w:val="2A531EE5"/>
    <w:rsid w:val="51B2FB5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F7EE7"/>
  <w15:chartTrackingRefBased/>
  <w15:docId w15:val="{997D7658-EB7E-4FA7-BF18-4E7D1E0E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C2B"/>
  </w:style>
  <w:style w:type="paragraph" w:styleId="Heading1">
    <w:name w:val="heading 1"/>
    <w:basedOn w:val="Normal"/>
    <w:next w:val="Normal"/>
    <w:link w:val="Heading1Char"/>
    <w:uiPriority w:val="9"/>
    <w:qFormat/>
    <w:rsid w:val="00D12C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2C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2C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2C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2C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2C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2C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2C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2C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C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2C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2C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2C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2C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2C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2C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2C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2C2B"/>
    <w:rPr>
      <w:rFonts w:eastAsiaTheme="majorEastAsia" w:cstheme="majorBidi"/>
      <w:color w:val="272727" w:themeColor="text1" w:themeTint="D8"/>
    </w:rPr>
  </w:style>
  <w:style w:type="paragraph" w:styleId="Title">
    <w:name w:val="Title"/>
    <w:basedOn w:val="Normal"/>
    <w:next w:val="Normal"/>
    <w:link w:val="TitleChar"/>
    <w:uiPriority w:val="10"/>
    <w:qFormat/>
    <w:rsid w:val="00D12C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2C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2C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2C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2C2B"/>
    <w:pPr>
      <w:spacing w:before="160"/>
      <w:jc w:val="center"/>
    </w:pPr>
    <w:rPr>
      <w:i/>
      <w:iCs/>
      <w:color w:val="404040" w:themeColor="text1" w:themeTint="BF"/>
    </w:rPr>
  </w:style>
  <w:style w:type="character" w:customStyle="1" w:styleId="QuoteChar">
    <w:name w:val="Quote Char"/>
    <w:basedOn w:val="DefaultParagraphFont"/>
    <w:link w:val="Quote"/>
    <w:uiPriority w:val="29"/>
    <w:rsid w:val="00D12C2B"/>
    <w:rPr>
      <w:i/>
      <w:iCs/>
      <w:color w:val="404040" w:themeColor="text1" w:themeTint="BF"/>
    </w:rPr>
  </w:style>
  <w:style w:type="paragraph" w:styleId="ListParagraph">
    <w:name w:val="List Paragraph"/>
    <w:basedOn w:val="Normal"/>
    <w:uiPriority w:val="34"/>
    <w:qFormat/>
    <w:rsid w:val="00D12C2B"/>
    <w:pPr>
      <w:ind w:left="720"/>
      <w:contextualSpacing/>
    </w:pPr>
  </w:style>
  <w:style w:type="character" w:styleId="IntenseEmphasis">
    <w:name w:val="Intense Emphasis"/>
    <w:basedOn w:val="DefaultParagraphFont"/>
    <w:uiPriority w:val="21"/>
    <w:qFormat/>
    <w:rsid w:val="00D12C2B"/>
    <w:rPr>
      <w:i/>
      <w:iCs/>
      <w:color w:val="0F4761" w:themeColor="accent1" w:themeShade="BF"/>
    </w:rPr>
  </w:style>
  <w:style w:type="paragraph" w:styleId="IntenseQuote">
    <w:name w:val="Intense Quote"/>
    <w:basedOn w:val="Normal"/>
    <w:next w:val="Normal"/>
    <w:link w:val="IntenseQuoteChar"/>
    <w:uiPriority w:val="30"/>
    <w:qFormat/>
    <w:rsid w:val="00D12C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2C2B"/>
    <w:rPr>
      <w:i/>
      <w:iCs/>
      <w:color w:val="0F4761" w:themeColor="accent1" w:themeShade="BF"/>
    </w:rPr>
  </w:style>
  <w:style w:type="character" w:styleId="IntenseReference">
    <w:name w:val="Intense Reference"/>
    <w:basedOn w:val="DefaultParagraphFont"/>
    <w:uiPriority w:val="32"/>
    <w:qFormat/>
    <w:rsid w:val="00D12C2B"/>
    <w:rPr>
      <w:b/>
      <w:bCs/>
      <w:smallCaps/>
      <w:color w:val="0F4761" w:themeColor="accent1" w:themeShade="BF"/>
      <w:spacing w:val="5"/>
    </w:rPr>
  </w:style>
  <w:style w:type="paragraph" w:customStyle="1" w:styleId="Antrats1">
    <w:name w:val="Antraštės1"/>
    <w:basedOn w:val="Normal"/>
    <w:next w:val="Header"/>
    <w:link w:val="AntratsDiagrama"/>
    <w:uiPriority w:val="99"/>
    <w:unhideWhenUsed/>
    <w:rsid w:val="00D12C2B"/>
    <w:pPr>
      <w:tabs>
        <w:tab w:val="center" w:pos="4819"/>
        <w:tab w:val="right" w:pos="9638"/>
      </w:tabs>
      <w:spacing w:after="0" w:line="240" w:lineRule="auto"/>
    </w:pPr>
  </w:style>
  <w:style w:type="character" w:customStyle="1" w:styleId="AntratsDiagrama">
    <w:name w:val="Antraštės Diagrama"/>
    <w:basedOn w:val="DefaultParagraphFont"/>
    <w:link w:val="Antrats1"/>
    <w:uiPriority w:val="99"/>
    <w:rsid w:val="00D12C2B"/>
  </w:style>
  <w:style w:type="character" w:styleId="PageNumber">
    <w:name w:val="page number"/>
    <w:basedOn w:val="DefaultParagraphFont"/>
    <w:uiPriority w:val="99"/>
    <w:rsid w:val="00D12C2B"/>
  </w:style>
  <w:style w:type="table" w:customStyle="1" w:styleId="Lentelstinklelis1">
    <w:name w:val="Lentelės tinklelis1"/>
    <w:basedOn w:val="TableNormal"/>
    <w:next w:val="TableGrid"/>
    <w:uiPriority w:val="39"/>
    <w:rsid w:val="00D12C2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saitas1">
    <w:name w:val="Hipersaitas1"/>
    <w:basedOn w:val="DefaultParagraphFont"/>
    <w:uiPriority w:val="99"/>
    <w:unhideWhenUsed/>
    <w:rsid w:val="00D12C2B"/>
    <w:rPr>
      <w:color w:val="0563C1"/>
      <w:u w:val="single"/>
    </w:rPr>
  </w:style>
  <w:style w:type="paragraph" w:styleId="Header">
    <w:name w:val="header"/>
    <w:basedOn w:val="Normal"/>
    <w:link w:val="HeaderChar"/>
    <w:uiPriority w:val="99"/>
    <w:semiHidden/>
    <w:unhideWhenUsed/>
    <w:rsid w:val="00D12C2B"/>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D12C2B"/>
  </w:style>
  <w:style w:type="table" w:styleId="TableGrid">
    <w:name w:val="Table Grid"/>
    <w:basedOn w:val="TableNormal"/>
    <w:uiPriority w:val="39"/>
    <w:rsid w:val="00D12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12C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D12C2B"/>
  </w:style>
  <w:style w:type="paragraph" w:customStyle="1" w:styleId="Default">
    <w:name w:val="Default"/>
    <w:rsid w:val="00CF17BA"/>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customStyle="1" w:styleId="normaltextrun">
    <w:name w:val="normaltextrun"/>
    <w:basedOn w:val="DefaultParagraphFont"/>
    <w:rsid w:val="00DB78DD"/>
  </w:style>
  <w:style w:type="character" w:styleId="Hyperlink">
    <w:name w:val="Hyperlink"/>
    <w:basedOn w:val="DefaultParagraphFont"/>
    <w:uiPriority w:val="99"/>
    <w:unhideWhenUsed/>
    <w:rsid w:val="00A22E58"/>
    <w:rPr>
      <w:color w:val="467886" w:themeColor="hyperlink"/>
      <w:u w:val="single"/>
    </w:rPr>
  </w:style>
  <w:style w:type="character" w:styleId="UnresolvedMention">
    <w:name w:val="Unresolved Mention"/>
    <w:basedOn w:val="DefaultParagraphFont"/>
    <w:uiPriority w:val="99"/>
    <w:semiHidden/>
    <w:unhideWhenUsed/>
    <w:rsid w:val="00A22E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iana.smaliukaite@sam.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diana.smaliukaite@sam.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hyperlink" Target="https://sam.lrv.lt" TargetMode="External"/><Relationship Id="rId2" Type="http://schemas.openxmlformats.org/officeDocument/2006/relationships/hyperlink" Target="mailto:ministerija@sam.lt" TargetMode="External"/><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10.jpg@01DA495F.B01CF72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58BDF1B7149A445B634534142DB2BA2" ma:contentTypeVersion="12" ma:contentTypeDescription="Kurkite naują dokumentą." ma:contentTypeScope="" ma:versionID="e798c655c011fb6cf360004fe5b585d1">
  <xsd:schema xmlns:xsd="http://www.w3.org/2001/XMLSchema" xmlns:xs="http://www.w3.org/2001/XMLSchema" xmlns:p="http://schemas.microsoft.com/office/2006/metadata/properties" xmlns:ns2="1f08f849-cb30-4d50-b098-b22668634d80" xmlns:ns3="7f216368-8434-4da0-b8c5-4172b9ea0f9c" targetNamespace="http://schemas.microsoft.com/office/2006/metadata/properties" ma:root="true" ma:fieldsID="e952587b1a52d42881050b11b502339c" ns2:_="" ns3:_="">
    <xsd:import namespace="1f08f849-cb30-4d50-b098-b22668634d80"/>
    <xsd:import namespace="7f216368-8434-4da0-b8c5-4172b9ea0f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8f849-cb30-4d50-b098-b22668634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216368-8434-4da0-b8c5-4172b9ea0f9c"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C80852-9513-43A2-84AB-2CBFF740F3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5679A0-189F-489D-BF56-8CA2394B6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8f849-cb30-4d50-b098-b22668634d80"/>
    <ds:schemaRef ds:uri="7f216368-8434-4da0-b8c5-4172b9ea0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B54227-3B06-4A03-8CC1-7E0A1B6186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1332</Words>
  <Characters>760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Kavaliauskienė</dc:creator>
  <cp:keywords/>
  <dc:description/>
  <cp:lastModifiedBy>Diana Smaliukaitė</cp:lastModifiedBy>
  <cp:revision>15</cp:revision>
  <dcterms:created xsi:type="dcterms:W3CDTF">2024-05-28T06:10:00Z</dcterms:created>
  <dcterms:modified xsi:type="dcterms:W3CDTF">2024-12-02T16:47:00Z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0x010100958BDF1B7149A445B634534142DB2BA2</vt:lpwstr>
  </property>
</Properties>
</file>